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png" ContentType="image/png"/>
  <Override PartName="/word/media/image4.svg" ContentType="image/svg"/>
  <Override PartName="/word/media/image7.png" ContentType="image/png"/>
  <Override PartName="/word/media/image11.png" ContentType="image/png"/>
  <Override PartName="/word/media/image5.png" ContentType="image/png"/>
  <Override PartName="/word/media/image6.svg" ContentType="image/svg"/>
  <Override PartName="/word/media/image9.png" ContentType="image/png"/>
  <Override PartName="/word/media/image10.svg" ContentType="image/svg"/>
  <Override PartName="/word/media/image13.png" ContentType="image/png"/>
  <Override PartName="/word/media/image8.png" ContentType="image/png"/>
  <Override PartName="/word/media/image12.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Software Design Document</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Reservation System Accommodation Management Library</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Sherwin Price</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Style w:val="Strong"/>
          <w:rFonts w:cs="Times New Roman"/>
        </w:rPr>
      </w:pPr>
      <w:r>
        <w:rPr>
          <w:rStyle w:val="Strong"/>
          <w:rFonts w:cs="Times New Roman"/>
        </w:rPr>
        <w:t>SWEN 646 9040: Software Design and Implementation</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Course: ITEC-646-9040</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Date: 09/23/2025</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sdt>
      <w:sdtPr>
        <w:docPartObj>
          <w:docPartGallery w:val="Table of Contents"/>
          <w:docPartUnique w:val="true"/>
        </w:docPartObj>
      </w:sdtPr>
      <w:sdtContent>
        <w:p>
          <w:pPr>
            <w:pStyle w:val="TOCHeading"/>
            <w:rPr/>
          </w:pPr>
          <w:r>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680_2988293526">
            <w:r>
              <w:rPr>
                <w:rStyle w:val="IndexLink"/>
              </w:rPr>
              <w:t xml:space="preserve"> </w:t>
            </w:r>
            <w:r>
              <w:rPr>
                <w:rStyle w:val="IndexLink"/>
              </w:rPr>
              <w:t>1 Introduction</w:t>
              <w:tab/>
              <w:t>3</w:t>
            </w:r>
          </w:hyperlink>
        </w:p>
        <w:p>
          <w:pPr>
            <w:pStyle w:val="TOC2"/>
            <w:tabs>
              <w:tab w:val="clear" w:pos="9689"/>
              <w:tab w:val="right" w:pos="9971" w:leader="dot"/>
            </w:tabs>
            <w:rPr/>
          </w:pPr>
          <w:hyperlink w:anchor="__RefHeading___Toc682_2988293526">
            <w:r>
              <w:rPr>
                <w:rStyle w:val="IndexLink"/>
              </w:rPr>
              <w:t xml:space="preserve"> </w:t>
            </w:r>
            <w:r>
              <w:rPr>
                <w:rStyle w:val="IndexLink"/>
              </w:rPr>
              <w:t>1.1 Purpose</w:t>
              <w:tab/>
              <w:t>3</w:t>
            </w:r>
          </w:hyperlink>
        </w:p>
        <w:p>
          <w:pPr>
            <w:pStyle w:val="TOC2"/>
            <w:tabs>
              <w:tab w:val="clear" w:pos="9689"/>
              <w:tab w:val="right" w:pos="9971" w:leader="dot"/>
            </w:tabs>
            <w:rPr/>
          </w:pPr>
          <w:hyperlink w:anchor="__RefHeading___Toc684_2988293526">
            <w:r>
              <w:rPr>
                <w:rStyle w:val="IndexLink"/>
              </w:rPr>
              <w:t xml:space="preserve"> </w:t>
            </w:r>
            <w:r>
              <w:rPr>
                <w:rStyle w:val="IndexLink"/>
              </w:rPr>
              <w:t>1.2 Scope</w:t>
              <w:tab/>
              <w:t>3</w:t>
            </w:r>
          </w:hyperlink>
        </w:p>
        <w:p>
          <w:pPr>
            <w:pStyle w:val="TOC2"/>
            <w:tabs>
              <w:tab w:val="clear" w:pos="9689"/>
              <w:tab w:val="right" w:pos="9971" w:leader="dot"/>
            </w:tabs>
            <w:rPr/>
          </w:pPr>
          <w:hyperlink w:anchor="__RefHeading___Toc686_2988293526">
            <w:r>
              <w:rPr>
                <w:rStyle w:val="IndexLink"/>
              </w:rPr>
              <w:t xml:space="preserve"> </w:t>
            </w:r>
            <w:r>
              <w:rPr>
                <w:rStyle w:val="IndexLink"/>
              </w:rPr>
              <w:t>1.3 Overview</w:t>
              <w:tab/>
              <w:t>3</w:t>
            </w:r>
          </w:hyperlink>
        </w:p>
        <w:p>
          <w:pPr>
            <w:pStyle w:val="TOC2"/>
            <w:tabs>
              <w:tab w:val="clear" w:pos="9689"/>
              <w:tab w:val="right" w:pos="9971" w:leader="dot"/>
            </w:tabs>
            <w:rPr/>
          </w:pPr>
          <w:hyperlink w:anchor="__RefHeading___Toc688_2988293526">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690_2988293526">
            <w:r>
              <w:rPr>
                <w:rStyle w:val="IndexLink"/>
              </w:rPr>
              <w:t xml:space="preserve"> </w:t>
            </w:r>
            <w:r>
              <w:rPr>
                <w:rStyle w:val="IndexLink"/>
              </w:rPr>
              <w:t>1.5 Definitions Acronyms</w:t>
              <w:tab/>
              <w:t>5</w:t>
            </w:r>
          </w:hyperlink>
        </w:p>
        <w:p>
          <w:pPr>
            <w:pStyle w:val="TOC1"/>
            <w:tabs>
              <w:tab w:val="clear" w:pos="9972"/>
              <w:tab w:val="right" w:pos="9971" w:leader="dot"/>
            </w:tabs>
            <w:rPr/>
          </w:pPr>
          <w:hyperlink w:anchor="__RefHeading___Toc692_2988293526">
            <w:r>
              <w:rPr>
                <w:rStyle w:val="IndexLink"/>
              </w:rPr>
              <w:t xml:space="preserve"> </w:t>
            </w:r>
            <w:r>
              <w:rPr>
                <w:rStyle w:val="IndexLink"/>
              </w:rPr>
              <w:t>2 System Overview</w:t>
              <w:tab/>
              <w:t>6</w:t>
            </w:r>
          </w:hyperlink>
        </w:p>
        <w:p>
          <w:pPr>
            <w:pStyle w:val="TOC1"/>
            <w:tabs>
              <w:tab w:val="clear" w:pos="9972"/>
              <w:tab w:val="right" w:pos="9971" w:leader="dot"/>
            </w:tabs>
            <w:rPr/>
          </w:pPr>
          <w:hyperlink w:anchor="__RefHeading___Toc694_2988293526">
            <w:r>
              <w:rPr>
                <w:rStyle w:val="IndexLink"/>
              </w:rPr>
              <w:t xml:space="preserve"> </w:t>
            </w:r>
            <w:r>
              <w:rPr>
                <w:rStyle w:val="IndexLink"/>
              </w:rPr>
              <w:t>3 System Architecture</w:t>
              <w:tab/>
              <w:t>7</w:t>
            </w:r>
          </w:hyperlink>
        </w:p>
        <w:p>
          <w:pPr>
            <w:pStyle w:val="TOC2"/>
            <w:tabs>
              <w:tab w:val="clear" w:pos="9689"/>
              <w:tab w:val="right" w:pos="9971" w:leader="dot"/>
            </w:tabs>
            <w:rPr/>
          </w:pPr>
          <w:hyperlink w:anchor="__RefHeading___Toc696_2988293526">
            <w:r>
              <w:rPr>
                <w:rStyle w:val="IndexLink"/>
              </w:rPr>
              <w:t xml:space="preserve"> </w:t>
            </w:r>
            <w:r>
              <w:rPr>
                <w:rStyle w:val="IndexLink"/>
              </w:rPr>
              <w:t>3.1 Architectural Design</w:t>
              <w:tab/>
              <w:t>7</w:t>
            </w:r>
          </w:hyperlink>
        </w:p>
        <w:p>
          <w:pPr>
            <w:pStyle w:val="TOC2"/>
            <w:tabs>
              <w:tab w:val="clear" w:pos="9689"/>
              <w:tab w:val="right" w:pos="9971" w:leader="dot"/>
            </w:tabs>
            <w:rPr/>
          </w:pPr>
          <w:hyperlink w:anchor="__RefHeading___Toc698_2988293526">
            <w:r>
              <w:rPr>
                <w:rStyle w:val="IndexLink"/>
              </w:rPr>
              <w:t xml:space="preserve"> </w:t>
            </w:r>
            <w:r>
              <w:rPr>
                <w:rStyle w:val="IndexLink"/>
              </w:rPr>
              <w:t>3.2 Decomposition Description</w:t>
              <w:tab/>
              <w:t>7</w:t>
            </w:r>
          </w:hyperlink>
        </w:p>
        <w:p>
          <w:pPr>
            <w:pStyle w:val="TOC2"/>
            <w:tabs>
              <w:tab w:val="clear" w:pos="9689"/>
              <w:tab w:val="right" w:pos="9971" w:leader="dot"/>
            </w:tabs>
            <w:rPr/>
          </w:pPr>
          <w:hyperlink w:anchor="__RefHeading___Toc700_2988293526">
            <w:r>
              <w:rPr>
                <w:rStyle w:val="IndexLink"/>
              </w:rPr>
              <w:t xml:space="preserve"> </w:t>
            </w:r>
            <w:r>
              <w:rPr>
                <w:rStyle w:val="IndexLink"/>
              </w:rPr>
              <w:t>3.3 Exception Handling</w:t>
              <w:tab/>
              <w:t>9</w:t>
            </w:r>
          </w:hyperlink>
        </w:p>
        <w:p>
          <w:pPr>
            <w:pStyle w:val="TOC2"/>
            <w:tabs>
              <w:tab w:val="clear" w:pos="9689"/>
              <w:tab w:val="right" w:pos="9971" w:leader="dot"/>
            </w:tabs>
            <w:rPr/>
          </w:pPr>
          <w:hyperlink w:anchor="__RefHeading___Toc702_2988293526">
            <w:r>
              <w:rPr>
                <w:rStyle w:val="IndexLink"/>
              </w:rPr>
              <w:t xml:space="preserve"> </w:t>
            </w:r>
            <w:r>
              <w:rPr>
                <w:rStyle w:val="IndexLink"/>
              </w:rPr>
              <w:t>3.4 Design Rationale</w:t>
              <w:tab/>
              <w:t>10</w:t>
            </w:r>
          </w:hyperlink>
        </w:p>
        <w:p>
          <w:pPr>
            <w:pStyle w:val="TOC1"/>
            <w:tabs>
              <w:tab w:val="clear" w:pos="9972"/>
              <w:tab w:val="right" w:pos="9971" w:leader="dot"/>
            </w:tabs>
            <w:rPr/>
          </w:pPr>
          <w:hyperlink w:anchor="__RefHeading___Toc704_2988293526">
            <w:r>
              <w:rPr>
                <w:rStyle w:val="IndexLink"/>
              </w:rPr>
              <w:t xml:space="preserve"> </w:t>
            </w:r>
            <w:r>
              <w:rPr>
                <w:rStyle w:val="IndexLink"/>
              </w:rPr>
              <w:t>4 Data Design</w:t>
              <w:tab/>
              <w:t>11</w:t>
            </w:r>
          </w:hyperlink>
        </w:p>
        <w:p>
          <w:pPr>
            <w:pStyle w:val="TOC2"/>
            <w:tabs>
              <w:tab w:val="clear" w:pos="9689"/>
              <w:tab w:val="right" w:pos="9971" w:leader="dot"/>
            </w:tabs>
            <w:rPr/>
          </w:pPr>
          <w:hyperlink w:anchor="__RefHeading___Toc706_2988293526">
            <w:r>
              <w:rPr>
                <w:rStyle w:val="IndexLink"/>
              </w:rPr>
              <w:t xml:space="preserve"> </w:t>
            </w:r>
            <w:r>
              <w:rPr>
                <w:rStyle w:val="IndexLink"/>
              </w:rPr>
              <w:t>4.1 Data Description</w:t>
              <w:tab/>
              <w:t>11</w:t>
            </w:r>
          </w:hyperlink>
        </w:p>
        <w:p>
          <w:pPr>
            <w:pStyle w:val="TOC2"/>
            <w:tabs>
              <w:tab w:val="clear" w:pos="9689"/>
              <w:tab w:val="right" w:pos="9971" w:leader="dot"/>
            </w:tabs>
            <w:rPr/>
          </w:pPr>
          <w:hyperlink w:anchor="__RefHeading___Toc708_2988293526">
            <w:r>
              <w:rPr>
                <w:rStyle w:val="IndexLink"/>
              </w:rPr>
              <w:t xml:space="preserve"> </w:t>
            </w:r>
            <w:r>
              <w:rPr>
                <w:rStyle w:val="IndexLink"/>
              </w:rPr>
              <w:t>4.2 Data Dictionary</w:t>
              <w:tab/>
              <w:t>11</w:t>
            </w:r>
          </w:hyperlink>
        </w:p>
        <w:p>
          <w:pPr>
            <w:pStyle w:val="TOC1"/>
            <w:tabs>
              <w:tab w:val="clear" w:pos="9972"/>
              <w:tab w:val="right" w:pos="9971" w:leader="dot"/>
            </w:tabs>
            <w:rPr/>
          </w:pPr>
          <w:hyperlink w:anchor="__RefHeading___Toc710_2988293526">
            <w:r>
              <w:rPr>
                <w:rStyle w:val="IndexLink"/>
              </w:rPr>
              <w:t xml:space="preserve"> </w:t>
            </w:r>
            <w:r>
              <w:rPr>
                <w:rStyle w:val="IndexLink"/>
              </w:rPr>
              <w:t>5 Component Design</w:t>
              <w:tab/>
              <w:t>13</w:t>
            </w:r>
          </w:hyperlink>
        </w:p>
        <w:p>
          <w:pPr>
            <w:pStyle w:val="TOC1"/>
            <w:tabs>
              <w:tab w:val="clear" w:pos="9972"/>
              <w:tab w:val="right" w:pos="9971" w:leader="dot"/>
            </w:tabs>
            <w:rPr/>
          </w:pPr>
          <w:hyperlink w:anchor="__RefHeading___Toc712_2988293526">
            <w:r>
              <w:rPr>
                <w:rStyle w:val="IndexLink"/>
              </w:rPr>
              <w:t xml:space="preserve"> </w:t>
            </w:r>
            <w:r>
              <w:rPr>
                <w:rStyle w:val="IndexLink"/>
              </w:rPr>
              <w:t>6 Human Interface Design</w:t>
              <w:tab/>
              <w:t>15</w:t>
            </w:r>
          </w:hyperlink>
        </w:p>
        <w:p>
          <w:pPr>
            <w:pStyle w:val="TOC2"/>
            <w:tabs>
              <w:tab w:val="clear" w:pos="9689"/>
              <w:tab w:val="right" w:pos="9971" w:leader="dot"/>
            </w:tabs>
            <w:rPr/>
          </w:pPr>
          <w:hyperlink w:anchor="__RefHeading___Toc714_2988293526">
            <w:r>
              <w:rPr>
                <w:rStyle w:val="IndexLink"/>
              </w:rPr>
              <w:t xml:space="preserve"> </w:t>
            </w:r>
            <w:r>
              <w:rPr>
                <w:rStyle w:val="IndexLink"/>
              </w:rPr>
              <w:t>6.1 Overview of User Interface</w:t>
              <w:tab/>
              <w:t>15</w:t>
            </w:r>
          </w:hyperlink>
        </w:p>
        <w:p>
          <w:pPr>
            <w:pStyle w:val="TOC2"/>
            <w:tabs>
              <w:tab w:val="clear" w:pos="9689"/>
              <w:tab w:val="right" w:pos="9971" w:leader="dot"/>
            </w:tabs>
            <w:rPr/>
          </w:pPr>
          <w:hyperlink w:anchor="__RefHeading___Toc716_2988293526">
            <w:r>
              <w:rPr>
                <w:rStyle w:val="IndexLink"/>
              </w:rPr>
              <w:t xml:space="preserve"> </w:t>
            </w:r>
            <w:r>
              <w:rPr>
                <w:rStyle w:val="IndexLink"/>
              </w:rPr>
              <w:t>6.2 Screen Images</w:t>
              <w:tab/>
              <w:t>16</w:t>
            </w:r>
          </w:hyperlink>
        </w:p>
        <w:p>
          <w:pPr>
            <w:pStyle w:val="TOC2"/>
            <w:tabs>
              <w:tab w:val="clear" w:pos="9689"/>
              <w:tab w:val="right" w:pos="9971" w:leader="dot"/>
            </w:tabs>
            <w:rPr/>
          </w:pPr>
          <w:hyperlink w:anchor="__RefHeading___Toc718_2988293526">
            <w:r>
              <w:rPr>
                <w:rStyle w:val="IndexLink"/>
              </w:rPr>
              <w:t xml:space="preserve"> </w:t>
            </w:r>
            <w:r>
              <w:rPr>
                <w:rStyle w:val="IndexLink"/>
              </w:rPr>
              <w:t>6.3 Screen Objects and Actions</w:t>
              <w:tab/>
              <w:t>16</w:t>
            </w:r>
          </w:hyperlink>
        </w:p>
        <w:p>
          <w:pPr>
            <w:pStyle w:val="TOC1"/>
            <w:tabs>
              <w:tab w:val="clear" w:pos="9972"/>
              <w:tab w:val="right" w:pos="9971" w:leader="dot"/>
            </w:tabs>
            <w:rPr/>
          </w:pPr>
          <w:hyperlink w:anchor="__RefHeading___Toc720_2988293526">
            <w:r>
              <w:rPr>
                <w:rStyle w:val="IndexLink"/>
              </w:rPr>
              <w:t xml:space="preserve"> </w:t>
            </w:r>
            <w:r>
              <w:rPr>
                <w:rStyle w:val="IndexLink"/>
              </w:rPr>
              <w:t>7 Requirements Matrix</w:t>
              <w:tab/>
              <w:t>17</w:t>
            </w:r>
          </w:hyperlink>
        </w:p>
        <w:p>
          <w:pPr>
            <w:pStyle w:val="TOC1"/>
            <w:tabs>
              <w:tab w:val="clear" w:pos="9972"/>
              <w:tab w:val="right" w:pos="9971" w:leader="dot"/>
            </w:tabs>
            <w:rPr/>
          </w:pPr>
          <w:hyperlink w:anchor="__RefHeading___Toc722_2988293526">
            <w:r>
              <w:rPr>
                <w:rStyle w:val="IndexLink"/>
              </w:rPr>
              <w:t xml:space="preserve"> </w:t>
            </w:r>
            <w:r>
              <w:rPr>
                <w:rStyle w:val="IndexLink"/>
              </w:rPr>
              <w:t>8 APPENDICES</w:t>
              <w:tab/>
              <w:t>18</w:t>
            </w:r>
          </w:hyperlink>
        </w:p>
        <w:p>
          <w:pPr>
            <w:pStyle w:val="TOC1"/>
            <w:tabs>
              <w:tab w:val="clear" w:pos="9972"/>
              <w:tab w:val="right" w:pos="9971" w:leader="dot"/>
            </w:tabs>
            <w:rPr/>
          </w:pPr>
          <w:hyperlink w:anchor="__RefHeading___Toc724_2988293526">
            <w:r>
              <w:rPr>
                <w:rStyle w:val="IndexLink"/>
              </w:rPr>
              <w:t>This section is optional.</w:t>
              <w:tab/>
              <w:t>18</w:t>
            </w:r>
          </w:hyperlink>
          <w:r>
            <w:rPr>
              <w:rStyle w:val="IndexLink"/>
            </w:rPr>
            <w:fldChar w:fldCharType="end"/>
          </w:r>
        </w:p>
      </w:sdtContent>
    </w:sdt>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r>
        <w:br w:type="page"/>
      </w:r>
    </w:p>
    <w:p>
      <w:pPr>
        <w:pStyle w:val="BodyText"/>
        <w:tabs>
          <w:tab w:val="left" w:pos="709" w:leader="none"/>
        </w:tabs>
        <w:spacing w:before="0" w:after="0"/>
        <w:rPr>
          <w:rFonts w:cs="Times New Roman"/>
        </w:rPr>
      </w:pPr>
      <w:r>
        <w:rPr>
          <w:rFonts w:cs="Times New Roman"/>
        </w:rPr>
      </w:r>
    </w:p>
    <w:p>
      <w:pPr>
        <w:pStyle w:val="Heading1"/>
        <w:rPr>
          <w:rFonts w:cs="Times New Roman"/>
          <w:sz w:val="24"/>
          <w:szCs w:val="24"/>
        </w:rPr>
      </w:pPr>
      <w:bookmarkStart w:id="0" w:name="__RefHeading___Toc680_2988293526"/>
      <w:bookmarkStart w:id="1" w:name="_Toc209652010"/>
      <w:bookmarkEnd w:id="0"/>
      <w:r>
        <w:rPr>
          <w:rStyle w:val="Strong"/>
          <w:rFonts w:cs="Times New Roman"/>
          <w:b/>
          <w:bCs/>
          <w:sz w:val="24"/>
          <w:szCs w:val="24"/>
        </w:rPr>
        <w:t>Introduction</w:t>
      </w:r>
      <w:bookmarkEnd w:id="1"/>
    </w:p>
    <w:p>
      <w:pPr>
        <w:pStyle w:val="BodyText"/>
        <w:tabs>
          <w:tab w:val="left" w:pos="709" w:leader="none"/>
        </w:tabs>
        <w:spacing w:before="0" w:after="0"/>
        <w:rPr>
          <w:rFonts w:cs="Times New Roman"/>
        </w:rPr>
      </w:pPr>
      <w:r>
        <w:rPr>
          <w:rFonts w:cs="Times New Roman"/>
        </w:rPr>
      </w:r>
    </w:p>
    <w:p>
      <w:pPr>
        <w:pStyle w:val="Heading2"/>
        <w:rPr>
          <w:rFonts w:cs="Times New Roman"/>
          <w:sz w:val="24"/>
          <w:szCs w:val="24"/>
        </w:rPr>
      </w:pPr>
      <w:bookmarkStart w:id="2" w:name="__RefHeading___Toc682_2988293526"/>
      <w:bookmarkStart w:id="3" w:name="_Toc209652011"/>
      <w:bookmarkEnd w:id="2"/>
      <w:r>
        <w:rPr>
          <w:rStyle w:val="Strong"/>
          <w:rFonts w:cs="Times New Roman"/>
          <w:b/>
          <w:bCs/>
          <w:sz w:val="24"/>
          <w:szCs w:val="24"/>
        </w:rPr>
        <w:t>Purpose</w:t>
      </w:r>
      <w:bookmarkEnd w:id="3"/>
    </w:p>
    <w:p>
      <w:pPr>
        <w:pStyle w:val="BodyText"/>
        <w:rPr>
          <w:rFonts w:cs="Times New Roman"/>
        </w:rPr>
      </w:pPr>
      <w:r>
        <w:rPr>
          <w:rStyle w:val="Strong"/>
          <w:rFonts w:cs="Times New Roman"/>
          <w:b w:val="false"/>
          <w:bCs w:val="false"/>
        </w:rPr>
        <w:t>This document describe the design and build of prototype software. The developed code operates as a stand-alone application, loaded on a business’s local computer to manage reserved accommodations  for accounts. This document is intended for Project Managers, Software Engineers, and anyone else who will be involved in the implementation of the system.</w:t>
      </w:r>
    </w:p>
    <w:p>
      <w:pPr>
        <w:pStyle w:val="Heading2"/>
        <w:rPr>
          <w:rFonts w:cs="Times New Roman"/>
          <w:sz w:val="24"/>
          <w:szCs w:val="24"/>
        </w:rPr>
      </w:pPr>
      <w:bookmarkStart w:id="4" w:name="__RefHeading___Toc684_2988293526"/>
      <w:bookmarkStart w:id="5" w:name="_Toc209652012"/>
      <w:bookmarkEnd w:id="4"/>
      <w:r>
        <w:rPr>
          <w:rStyle w:val="Strong"/>
          <w:rFonts w:cs="Times New Roman"/>
          <w:b/>
          <w:bCs/>
          <w:sz w:val="24"/>
          <w:szCs w:val="24"/>
        </w:rPr>
        <w:t>Scope</w:t>
      </w:r>
      <w:bookmarkEnd w:id="5"/>
    </w:p>
    <w:p>
      <w:pPr>
        <w:pStyle w:val="BodyText"/>
        <w:rPr>
          <w:rFonts w:cs="Times New Roman"/>
        </w:rPr>
      </w:pPr>
      <w:r>
        <w:rPr>
          <w:rStyle w:val="Strong"/>
          <w:rFonts w:cs="Times New Roman"/>
          <w:b w:val="false"/>
          <w:bCs w:val="false"/>
        </w:rPr>
        <w:t xml:space="preserve">This software will be used and called by an User Interface (UI) as an API layer to exchange accounts and reservation messages. The UI screens will be touched on in this software design document (SDD), but will not be implemented as this project delivery. </w:t>
      </w:r>
    </w:p>
    <w:p>
      <w:pPr>
        <w:pStyle w:val="Heading2"/>
        <w:rPr>
          <w:rFonts w:cs="Times New Roman"/>
          <w:sz w:val="24"/>
          <w:szCs w:val="24"/>
        </w:rPr>
      </w:pPr>
      <w:bookmarkStart w:id="6" w:name="__RefHeading___Toc686_2988293526"/>
      <w:bookmarkStart w:id="7" w:name="_Toc209652013"/>
      <w:bookmarkEnd w:id="6"/>
      <w:r>
        <w:rPr>
          <w:rStyle w:val="Strong"/>
          <w:rFonts w:cs="Times New Roman"/>
          <w:b/>
          <w:bCs/>
          <w:sz w:val="24"/>
          <w:szCs w:val="24"/>
        </w:rPr>
        <w:t>Overview</w:t>
      </w:r>
      <w:bookmarkEnd w:id="7"/>
    </w:p>
    <w:p>
      <w:pPr>
        <w:pStyle w:val="BodyText"/>
        <w:tabs>
          <w:tab w:val="left" w:pos="709" w:leader="none"/>
        </w:tabs>
        <w:spacing w:before="0" w:after="0"/>
        <w:rPr>
          <w:rFonts w:cs="Times New Roman"/>
        </w:rPr>
      </w:pPr>
      <w:r>
        <w:rPr>
          <w:rFonts w:cs="Times New Roman"/>
        </w:rPr>
        <w:t>This design uses the file-system for storage. System architecture will be based on Java coded modules as libraries, and follow Model-View-ViewModel pattern represented as:</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The data-repository store on the file-system represents the storage component with modeled accounts and reservations stored in JSON formatted files. A single configured directory on host file-system contains all the account and reservation files.</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4">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 xml:space="preserve">  </w:t>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Client driver Code will implement the Query Layer and UI View Layer.</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API manager class using the Java package library code and the data is stored on the file system.</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8" w:name="__RefHeading___Toc688_2988293526"/>
      <w:bookmarkStart w:id="9" w:name="_Toc209652014"/>
      <w:bookmarkEnd w:id="8"/>
      <w:r>
        <w:rPr>
          <w:rFonts w:cs="Times New Roman"/>
          <w:sz w:val="24"/>
          <w:szCs w:val="24"/>
        </w:rPr>
        <w:t>Reference Materials</w:t>
      </w:r>
      <w:bookmarkEnd w:id="9"/>
    </w:p>
    <w:p>
      <w:pPr>
        <w:pStyle w:val="BodyText"/>
        <w:rPr>
          <w:rFonts w:cs="Times New Roman"/>
        </w:rPr>
      </w:pPr>
      <w:r>
        <w:rPr>
          <w:rFonts w:cs="Times New Roman"/>
        </w:rPr>
      </w:r>
    </w:p>
    <w:p>
      <w:pPr>
        <w:pStyle w:val="BodyText"/>
        <w:tabs>
          <w:tab w:val="left" w:pos="709" w:leader="none"/>
        </w:tabs>
        <w:spacing w:before="0" w:after="0"/>
        <w:rPr>
          <w:rFonts w:cs="Times New Roman"/>
        </w:rPr>
      </w:pPr>
      <w:r>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tabs>
          <w:tab w:val="left" w:pos="709" w:leader="none"/>
        </w:tabs>
        <w:spacing w:before="0" w:after="0"/>
        <w:rPr>
          <w:rFonts w:cs="Times New Roman"/>
        </w:rPr>
      </w:pPr>
      <w:r>
        <w:rPr>
          <w:rFonts w:cs="Times New Roman"/>
        </w:rPr>
      </w:r>
    </w:p>
    <w:p>
      <w:pPr>
        <w:pStyle w:val="BodyText"/>
        <w:numPr>
          <w:ilvl w:val="0"/>
          <w:numId w:val="2"/>
        </w:numPr>
        <w:spacing w:before="0" w:after="83"/>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3">
        <w:r>
          <w:rPr>
            <w:rStyle w:val="Hyperlink"/>
            <w:rFonts w:cs="Times New Roman"/>
            <w:color w:val="auto"/>
            <w:u w:val="none"/>
          </w:rPr>
          <w:t>https://github.com/carldea/cognitive</w:t>
        </w:r>
      </w:hyperlink>
    </w:p>
    <w:p>
      <w:pPr>
        <w:pStyle w:val="BodyText"/>
        <w:widowControl/>
        <w:numPr>
          <w:ilvl w:val="0"/>
          <w:numId w:val="2"/>
        </w:numPr>
        <w:tabs>
          <w:tab w:val="left" w:pos="709" w:leader="none"/>
        </w:tabs>
        <w:suppressAutoHyphens w:val="true"/>
        <w:bidi w:val="0"/>
        <w:spacing w:before="57" w:after="57"/>
        <w:jc w:val="start"/>
        <w:rPr/>
      </w:pPr>
      <w:r>
        <w:rPr>
          <w:rFonts w:eastAsia="Noto Serif CJK SC" w:cs="Times New Roman"/>
          <w:color w:val="auto"/>
          <w:kern w:val="2"/>
          <w:sz w:val="24"/>
          <w:szCs w:val="24"/>
          <w:lang w:val="en-US" w:eastAsia="zh-CN" w:bidi="hi-IN"/>
        </w:rPr>
        <w:t>JSON Lines. (2025). J</w:t>
      </w:r>
      <w:r>
        <w:rPr>
          <w:rFonts w:eastAsia="Noto Serif CJK SC" w:cs="Times New Roman"/>
          <w:i/>
          <w:iCs/>
          <w:color w:val="auto"/>
          <w:kern w:val="2"/>
          <w:sz w:val="24"/>
          <w:szCs w:val="24"/>
          <w:lang w:val="en-US" w:eastAsia="zh-CN" w:bidi="hi-IN"/>
        </w:rPr>
        <w:t>SON Lines:</w:t>
      </w:r>
      <w:r>
        <w:rPr>
          <w:rFonts w:eastAsia="Noto Serif CJK SC" w:cs="Times New Roman"/>
          <w:color w:val="auto"/>
          <w:kern w:val="2"/>
          <w:sz w:val="24"/>
          <w:szCs w:val="24"/>
          <w:lang w:val="en-US" w:eastAsia="zh-CN" w:bidi="hi-IN"/>
        </w:rPr>
        <w:t xml:space="preserve"> </w:t>
      </w:r>
      <w:r>
        <w:rPr>
          <w:rFonts w:eastAsia="Noto Serif CJK SC" w:cs="Times New Roman"/>
          <w:i/>
          <w:iCs/>
          <w:color w:val="auto"/>
          <w:kern w:val="2"/>
          <w:sz w:val="24"/>
          <w:szCs w:val="24"/>
          <w:lang w:val="en-US" w:eastAsia="zh-CN" w:bidi="hi-IN"/>
        </w:rPr>
        <w:t xml:space="preserve">A convenient format for structured data. </w:t>
      </w:r>
      <w:hyperlink r:id="rId4">
        <w:r>
          <w:rPr>
            <w:rStyle w:val="Hyperlink"/>
            <w:rFonts w:eastAsia="Noto Serif CJK SC" w:cs="Times New Roman"/>
            <w:color w:val="auto"/>
            <w:kern w:val="2"/>
            <w:sz w:val="24"/>
            <w:szCs w:val="24"/>
            <w:lang w:val="en-US" w:eastAsia="zh-CN" w:bidi="hi-IN"/>
          </w:rPr>
          <w:t>https://jsonlines.org/</w:t>
        </w:r>
      </w:hyperlink>
    </w:p>
    <w:p>
      <w:pPr>
        <w:pStyle w:val="BodyText"/>
        <w:widowControl/>
        <w:numPr>
          <w:ilvl w:val="0"/>
          <w:numId w:val="2"/>
        </w:numPr>
        <w:tabs>
          <w:tab w:val="left" w:pos="709" w:leader="none"/>
        </w:tabs>
        <w:suppressAutoHyphens w:val="true"/>
        <w:bidi w:val="0"/>
        <w:spacing w:before="57" w:after="57"/>
        <w:jc w:val="start"/>
        <w:rPr/>
      </w:pPr>
      <w:r>
        <w:rPr>
          <w:rStyle w:val="Hyperlink"/>
          <w:rFonts w:eastAsia="Noto Serif CJK SC" w:cs="Times New Roman"/>
          <w:color w:val="auto"/>
          <w:kern w:val="2"/>
          <w:sz w:val="24"/>
          <w:szCs w:val="24"/>
          <w:lang w:val="en-US" w:eastAsia="zh-CN" w:bidi="hi-IN"/>
        </w:rPr>
        <w:t xml:space="preserve">Gluon. (2025). </w:t>
      </w:r>
      <w:r>
        <w:rPr>
          <w:rStyle w:val="Hyperlink"/>
          <w:rFonts w:eastAsia="Noto Serif CJK SC" w:cs="Times New Roman"/>
          <w:i/>
          <w:iCs/>
          <w:color w:val="auto"/>
          <w:kern w:val="2"/>
          <w:sz w:val="24"/>
          <w:szCs w:val="24"/>
          <w:lang w:val="en-US" w:eastAsia="zh-CN" w:bidi="hi-IN"/>
        </w:rPr>
        <w:t>OpenJFX 24 release notes</w:t>
      </w:r>
      <w:r>
        <w:rPr>
          <w:rStyle w:val="Hyperlink"/>
          <w:rFonts w:eastAsia="Noto Serif CJK SC" w:cs="Times New Roman"/>
          <w:color w:val="auto"/>
          <w:kern w:val="2"/>
          <w:sz w:val="24"/>
          <w:szCs w:val="24"/>
          <w:lang w:val="en-US" w:eastAsia="zh-CN" w:bidi="hi-IN"/>
        </w:rPr>
        <w:t xml:space="preserve">. Gluon. </w:t>
      </w:r>
      <w:hyperlink r:id="rId5">
        <w:r>
          <w:rPr>
            <w:rStyle w:val="Hyperlink"/>
            <w:rFonts w:eastAsia="Noto Serif CJK SC" w:cs="Times New Roman"/>
            <w:color w:val="auto"/>
            <w:kern w:val="2"/>
            <w:sz w:val="24"/>
            <w:szCs w:val="24"/>
            <w:lang w:val="en-US" w:eastAsia="zh-CN" w:bidi="hi-IN"/>
          </w:rPr>
          <w:t>https://gluonhq.com/products/javafx/openjfx-24-release-notes/</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 xml:space="preserve">JFX Central. (2025). </w:t>
      </w:r>
      <w:r>
        <w:rPr>
          <w:rStyle w:val="Strong"/>
          <w:b w:val="false"/>
          <w:bCs w:val="false"/>
          <w:i/>
          <w:iCs/>
        </w:rPr>
        <w:t>JFX Central: JavaFX community hub</w:t>
      </w:r>
      <w:r>
        <w:rPr>
          <w:rStyle w:val="Strong"/>
          <w:b w:val="false"/>
          <w:bCs w:val="false"/>
        </w:rPr>
        <w:t xml:space="preserve">. JFX Central. </w:t>
      </w:r>
      <w:hyperlink r:id="rId6">
        <w:r>
          <w:rPr>
            <w:rStyle w:val="Hyperlink"/>
            <w:b w:val="false"/>
            <w:bCs w:val="false"/>
          </w:rPr>
          <w:t>https://www.jfx-central.com/</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OpenJDK. (2025)</w:t>
      </w:r>
      <w:r>
        <w:rPr>
          <w:rStyle w:val="Strong"/>
          <w:b/>
          <w:bCs/>
        </w:rPr>
        <w:t xml:space="preserve">. </w:t>
      </w:r>
      <w:r>
        <w:rPr>
          <w:rStyle w:val="Strong"/>
          <w:b w:val="false"/>
          <w:bCs w:val="false"/>
          <w:i/>
          <w:iCs/>
        </w:rPr>
        <w:t>OpenJDK: JDK 24.</w:t>
      </w:r>
      <w:r>
        <w:rPr>
          <w:rStyle w:val="Strong"/>
          <w:b/>
          <w:bCs/>
        </w:rPr>
        <w:t xml:space="preserve"> </w:t>
      </w:r>
      <w:hyperlink r:id="rId7">
        <w:r>
          <w:rPr>
            <w:rStyle w:val="Hyperlink"/>
            <w:b w:val="false"/>
            <w:bCs w:val="false"/>
          </w:rPr>
          <w:t>https://openjdk.org/projects/jdk/24/</w:t>
        </w:r>
      </w:hyperlink>
    </w:p>
    <w:p>
      <w:pPr>
        <w:pStyle w:val="BodyText"/>
        <w:widowControl/>
        <w:numPr>
          <w:ilvl w:val="0"/>
          <w:numId w:val="0"/>
        </w:numPr>
        <w:tabs>
          <w:tab w:val="left" w:pos="709" w:leader="none"/>
        </w:tabs>
        <w:suppressAutoHyphens w:val="true"/>
        <w:bidi w:val="0"/>
        <w:spacing w:before="0" w:after="0"/>
        <w:ind w:hanging="0" w:start="227"/>
        <w:jc w:val="start"/>
        <w:rPr>
          <w:rStyle w:val="Strong"/>
          <w:b w:val="false"/>
          <w:bCs w:val="false"/>
        </w:rPr>
      </w:pPr>
      <w:r>
        <w:rPr>
          <w:b w:val="false"/>
          <w:bCs w:val="false"/>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Heading2"/>
        <w:spacing w:before="0" w:after="120"/>
        <w:rPr>
          <w:rFonts w:cs="Times New Roman"/>
          <w:sz w:val="24"/>
          <w:szCs w:val="24"/>
        </w:rPr>
      </w:pPr>
      <w:bookmarkStart w:id="10" w:name="__RefHeading___Toc690_2988293526"/>
      <w:bookmarkStart w:id="11" w:name="_Toc209652015"/>
      <w:bookmarkEnd w:id="10"/>
      <w:r>
        <w:rPr>
          <w:rFonts w:cs="Times New Roman"/>
          <w:sz w:val="24"/>
          <w:szCs w:val="24"/>
        </w:rPr>
        <w:t>Definitions Acronyms</w:t>
      </w:r>
      <w:bookmarkEnd w:id="11"/>
    </w:p>
    <w:p>
      <w:pPr>
        <w:pStyle w:val="BodyText"/>
        <w:spacing w:before="0" w:after="120"/>
        <w:rPr>
          <w:rFonts w:cs="Times New Roman"/>
          <w:sz w:val="24"/>
          <w:szCs w:val="24"/>
        </w:rPr>
      </w:pPr>
      <w:r>
        <w:rPr>
          <w:rFonts w:cs="Times New Roman"/>
          <w:sz w:val="24"/>
          <w:szCs w:val="24"/>
        </w:rPr>
      </w:r>
    </w:p>
    <w:p>
      <w:pPr>
        <w:pStyle w:val="BodyText"/>
        <w:numPr>
          <w:ilvl w:val="0"/>
          <w:numId w:val="3"/>
        </w:numPr>
        <w:rPr>
          <w:rFonts w:cs="Times New Roman"/>
        </w:rPr>
      </w:pPr>
      <w:r>
        <w:rPr>
          <w:rStyle w:val="Strong"/>
          <w:rFonts w:eastAsia="Noto Serif CJK SC"/>
          <w:b w:val="false"/>
          <w:bCs w:val="false"/>
          <w:color w:val="auto"/>
          <w:kern w:val="2"/>
          <w:lang w:val="en-US" w:eastAsia="zh-CN" w:bidi="hi-IN"/>
        </w:rPr>
        <w:t>JSONL text-based data format where each line is a self-contained, valid JSON object.</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MVVM Model–view–viewmodel is an architectural pattern in computer software that facilitates the separation graphical user interface (GUI; the view) code from the development of the business</w:t>
      </w:r>
      <w:r>
        <w:rPr>
          <w:rStyle w:val="Strong"/>
          <w:rFonts w:eastAsia="Noto Serif CJK SC" w:cs="Times New Roman"/>
          <w:b w:val="false"/>
          <w:bCs w:val="false"/>
          <w:color w:val="auto"/>
          <w:kern w:val="2"/>
          <w:sz w:val="24"/>
          <w:szCs w:val="24"/>
          <w:lang w:val="en-US" w:eastAsia="zh-CN" w:bidi="hi-IN"/>
        </w:rPr>
        <w:t xml:space="preserve"> logic.</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Style w:val="Strong"/>
          <w:rFonts w:eastAsia="Noto Serif CJK SC" w:cs="Times New Roman"/>
          <w:b w:val="false"/>
          <w:bCs w:val="false"/>
          <w:color w:val="auto"/>
          <w:kern w:val="2"/>
          <w:sz w:val="24"/>
          <w:szCs w:val="24"/>
          <w:lang w:val="en-US" w:eastAsia="zh-CN" w:bidi="hi-IN"/>
        </w:rPr>
        <w:t>NA. Not Applicable.</w:t>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r>
        <w:br w:type="page"/>
      </w:r>
    </w:p>
    <w:p>
      <w:pPr>
        <w:pStyle w:val="Heading1"/>
        <w:spacing w:before="0" w:after="120"/>
        <w:rPr>
          <w:rFonts w:cs="Times New Roman"/>
          <w:sz w:val="24"/>
          <w:szCs w:val="24"/>
        </w:rPr>
      </w:pPr>
      <w:bookmarkStart w:id="12" w:name="__RefHeading___Toc692_2988293526"/>
      <w:bookmarkStart w:id="13" w:name="_Toc209652016"/>
      <w:bookmarkEnd w:id="12"/>
      <w:r>
        <w:rPr>
          <w:rStyle w:val="Strong"/>
          <w:rFonts w:cs="Times New Roman"/>
          <w:b/>
          <w:bCs/>
          <w:sz w:val="24"/>
          <w:szCs w:val="24"/>
        </w:rPr>
        <w:t>System Overview</w:t>
      </w:r>
      <w:bookmarkEnd w:id="13"/>
    </w:p>
    <w:p>
      <w:pPr>
        <w:pStyle w:val="BodyText"/>
        <w:rPr>
          <w:rFonts w:cs="Times New Roman"/>
        </w:rPr>
      </w:pPr>
      <w:r>
        <w:rPr>
          <w:rStyle w:val="Strong"/>
          <w:rFonts w:cs="Times New Roman"/>
          <w:b w:val="false"/>
          <w:bCs w:val="false"/>
        </w:rPr>
        <w:t xml:space="preserve"> </w:t>
      </w:r>
    </w:p>
    <w:p>
      <w:pPr>
        <w:pStyle w:val="BodyText"/>
        <w:rPr>
          <w:rFonts w:cs="Times New Roman"/>
        </w:rPr>
      </w:pPr>
      <w:r>
        <w:rPr>
          <w:rStyle w:val="Strong"/>
          <w:rFonts w:cs="Times New Roman"/>
          <w:b w:val="false"/>
          <w:bCs w:val="false"/>
        </w:rPr>
        <w:t xml:space="preserve">The AccomodationManager class is the api library manager and loads and updates storage for all the existing accounts and their associated reservations. API Manager feature is AccomodationManager class which is in the reservationsystem java archive(jar). </w:t>
      </w:r>
    </w:p>
    <w:p>
      <w:pPr>
        <w:pStyle w:val="BodyText"/>
        <w:rPr>
          <w:rFonts w:cs="Times New Roman"/>
        </w:rPr>
      </w:pPr>
      <w:r>
        <w:rPr>
          <w:rStyle w:val="Strong"/>
          <w:rFonts w:cs="Times New Roman"/>
          <w:b w:val="false"/>
          <w:bCs w:val="false"/>
        </w:rPr>
        <w:t xml:space="preserve">The manager is initialized with a directory to configure as a repository for the application, data will be loaded and saved in the repository through use of the AccomodationManager class. </w:t>
      </w:r>
    </w:p>
    <w:p>
      <w:pPr>
        <w:pStyle w:val="BodyText"/>
        <w:rPr>
          <w:rFonts w:cs="Times New Roman"/>
        </w:rPr>
      </w:pPr>
      <w:r>
        <w:rPr>
          <w:rFonts w:cs="Times New Roman"/>
        </w:rPr>
        <mc:AlternateContent>
          <mc:Choice Requires="wps">
            <w:drawing>
              <wp:anchor behindDoc="0" distT="635" distB="635" distL="1270" distR="0" simplePos="0" locked="0" layoutInCell="1" allowOverlap="1" relativeHeight="8">
                <wp:simplePos x="0" y="0"/>
                <wp:positionH relativeFrom="column">
                  <wp:posOffset>55880</wp:posOffset>
                </wp:positionH>
                <wp:positionV relativeFrom="paragraph">
                  <wp:posOffset>3559175</wp:posOffset>
                </wp:positionV>
                <wp:extent cx="6263005" cy="808990"/>
                <wp:effectExtent l="1270" t="635" r="0" b="635"/>
                <wp:wrapNone/>
                <wp:docPr id="2" name="Text Frame 1"/>
                <a:graphic xmlns:a="http://schemas.openxmlformats.org/drawingml/2006/main">
                  <a:graphicData uri="http://schemas.microsoft.com/office/word/2010/wordprocessingShape">
                    <wps:wsp>
                      <wps:cNvSpPr/>
                      <wps:spPr>
                        <a:xfrm>
                          <a:off x="0" y="0"/>
                          <a:ext cx="6262920" cy="808920"/>
                        </a:xfrm>
                        <a:prstGeom prst="rect">
                          <a:avLst/>
                        </a:prstGeom>
                        <a:noFill/>
                        <a:ln w="0">
                          <a:solidFill>
                            <a:srgbClr val="b2b2b2"/>
                          </a:solidFill>
                        </a:ln>
                      </wps:spPr>
                      <wps:style>
                        <a:lnRef idx="0"/>
                        <a:fillRef idx="0"/>
                        <a:effectRef idx="0"/>
                        <a:fontRef idx="minor"/>
                      </wps:style>
                      <wps:txbx>
                        <w:txbxContent>
                          <w:p>
                            <w:pPr>
                              <w:pStyle w:val="FrameContents"/>
                              <w:overflowPunct w:val="true"/>
                              <w:rPr>
                                <w:color w:val="000000"/>
                              </w:rPr>
                            </w:pPr>
                            <w:r>
                              <w:rPr>
                                <w:i/>
                                <w:iCs/>
                                <w:color w:val="000000"/>
                                <w:sz w:val="20"/>
                                <w:szCs w:val="20"/>
                              </w:rPr>
                              <w:t>Results:</w:t>
                            </w:r>
                          </w:p>
                          <w:p>
                            <w:pPr>
                              <w:pStyle w:val="FrameContents"/>
                              <w:overflowPunct w:val="true"/>
                              <w:rPr>
                                <w:color w:val="000000"/>
                              </w:rPr>
                            </w:pPr>
                            <w:r>
                              <w:rPr>
                                <w:color w:val="000000"/>
                                <w:sz w:val="20"/>
                                <w:szCs w:val="20"/>
                              </w:rPr>
                              <w:t xml:space="preserve">lodge.TestAccountLoad </w:t>
                            </w:r>
                          </w:p>
                          <w:p>
                            <w:pPr>
                              <w:pStyle w:val="FrameContents"/>
                              <w:overflowPunct w:val="true"/>
                              <w:rPr>
                                <w:color w:val="000000"/>
                              </w:rPr>
                            </w:pPr>
                            <w:r>
                              <w:rPr>
                                <w:color w:val="000000"/>
                                <w:sz w:val="20"/>
                                <w:szCs w:val="20"/>
                              </w:rPr>
                              <w:t>Account A45098176 exists, duplicates not allowed.</w:t>
                            </w:r>
                          </w:p>
                          <w:p>
                            <w:pPr>
                              <w:pStyle w:val="FrameContents"/>
                              <w:overflowPunct w:val="true"/>
                              <w:rPr>
                                <w:color w:val="000000"/>
                              </w:rPr>
                            </w:pPr>
                            <w:r>
                              <w:rPr>
                                <w:color w:val="000000"/>
                                <w:sz w:val="20"/>
                                <w:szCs w:val="20"/>
                              </w:rPr>
                              <w:t>Account A45098176</w:t>
                            </w:r>
                          </w:p>
                          <w:p>
                            <w:pPr>
                              <w:pStyle w:val="FrameContents"/>
                              <w:overflowPunct w:val="true"/>
                              <w:rPr>
                                <w:color w:val="000000"/>
                              </w:rPr>
                            </w:pPr>
                            <w:r>
                              <w:rPr>
                                <w:color w:val="000000"/>
                                <w:sz w:val="20"/>
                                <w:szCs w:val="20"/>
                              </w:rPr>
                              <w:t>Program Completed.</w:t>
                            </w:r>
                          </w:p>
                        </w:txbxContent>
                      </wps:txbx>
                      <wps:bodyPr lIns="0" rIns="0" tIns="0" bIns="0" anchor="t">
                        <a:noAutofit/>
                      </wps:bodyPr>
                    </wps:wsp>
                  </a:graphicData>
                </a:graphic>
              </wp:anchor>
            </w:drawing>
          </mc:Choice>
          <mc:Fallback>
            <w:pict>
              <v:rect id="shape_0" ID="Text Frame 1" path="m0,0l-2147483645,0l-2147483645,-2147483646l0,-2147483646xe" stroked="t" o:allowincell="f" style="position:absolute;margin-left:4.4pt;margin-top:280.25pt;width:493.1pt;height:63.65pt;mso-wrap-style:square;v-text-anchor:top">
                <v:fill o:detectmouseclick="t" on="false"/>
                <v:stroke color="#b2b2b2" joinstyle="round" endcap="flat"/>
                <v:textbox>
                  <w:txbxContent>
                    <w:p>
                      <w:pPr>
                        <w:pStyle w:val="FrameContents"/>
                        <w:overflowPunct w:val="true"/>
                        <w:rPr>
                          <w:color w:val="000000"/>
                        </w:rPr>
                      </w:pPr>
                      <w:r>
                        <w:rPr>
                          <w:i/>
                          <w:iCs/>
                          <w:color w:val="000000"/>
                          <w:sz w:val="20"/>
                          <w:szCs w:val="20"/>
                        </w:rPr>
                        <w:t>Results:</w:t>
                      </w:r>
                    </w:p>
                    <w:p>
                      <w:pPr>
                        <w:pStyle w:val="FrameContents"/>
                        <w:overflowPunct w:val="true"/>
                        <w:rPr>
                          <w:color w:val="000000"/>
                        </w:rPr>
                      </w:pPr>
                      <w:r>
                        <w:rPr>
                          <w:color w:val="000000"/>
                          <w:sz w:val="20"/>
                          <w:szCs w:val="20"/>
                        </w:rPr>
                        <w:t xml:space="preserve">lodge.TestAccountLoad </w:t>
                      </w:r>
                    </w:p>
                    <w:p>
                      <w:pPr>
                        <w:pStyle w:val="FrameContents"/>
                        <w:overflowPunct w:val="true"/>
                        <w:rPr>
                          <w:color w:val="000000"/>
                        </w:rPr>
                      </w:pPr>
                      <w:r>
                        <w:rPr>
                          <w:color w:val="000000"/>
                          <w:sz w:val="20"/>
                          <w:szCs w:val="20"/>
                        </w:rPr>
                        <w:t>Account A45098176 exists, duplicates not allowed.</w:t>
                      </w:r>
                    </w:p>
                    <w:p>
                      <w:pPr>
                        <w:pStyle w:val="FrameContents"/>
                        <w:overflowPunct w:val="true"/>
                        <w:rPr>
                          <w:color w:val="000000"/>
                        </w:rPr>
                      </w:pPr>
                      <w:r>
                        <w:rPr>
                          <w:color w:val="000000"/>
                          <w:sz w:val="20"/>
                          <w:szCs w:val="20"/>
                        </w:rPr>
                        <w:t>Account A45098176</w:t>
                      </w:r>
                    </w:p>
                    <w:p>
                      <w:pPr>
                        <w:pStyle w:val="FrameContents"/>
                        <w:overflowPunct w:val="true"/>
                        <w:rPr>
                          <w:color w:val="000000"/>
                        </w:rPr>
                      </w:pPr>
                      <w:r>
                        <w:rPr>
                          <w:color w:val="000000"/>
                          <w:sz w:val="20"/>
                          <w:szCs w:val="20"/>
                        </w:rPr>
                        <w:t>Program Completed.</w:t>
                      </w:r>
                    </w:p>
                  </w:txbxContent>
                </v:textbox>
                <w10:wrap type="none"/>
              </v:rect>
            </w:pict>
          </mc:Fallback>
        </mc:AlternateContent>
        <w:drawing>
          <wp:anchor behindDoc="0" distT="0" distB="0" distL="0" distR="0" simplePos="0" locked="0" layoutInCell="0" allowOverlap="1" relativeHeight="10">
            <wp:simplePos x="0" y="0"/>
            <wp:positionH relativeFrom="column">
              <wp:posOffset>0</wp:posOffset>
            </wp:positionH>
            <wp:positionV relativeFrom="paragraph">
              <wp:posOffset>-69850</wp:posOffset>
            </wp:positionV>
            <wp:extent cx="6332220" cy="3448050"/>
            <wp:effectExtent l="0" t="0" r="0" b="0"/>
            <wp:wrapSquare wrapText="largest"/>
            <wp:docPr id="3"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 descr="" title=""/>
                    <pic:cNvPicPr>
                      <a:picLocks noChangeAspect="1" noChangeArrowheads="1"/>
                    </pic:cNvPicPr>
                  </pic:nvPicPr>
                  <pic:blipFill>
                    <a:blip r:embed="rId8"/>
                    <a:stretch>
                      <a:fillRect/>
                    </a:stretch>
                  </pic:blipFill>
                  <pic:spPr bwMode="auto">
                    <a:xfrm>
                      <a:off x="0" y="0"/>
                      <a:ext cx="6332220" cy="3448050"/>
                    </a:xfrm>
                    <a:prstGeom prst="rect">
                      <a:avLst/>
                    </a:prstGeom>
                    <a:noFill/>
                  </pic:spPr>
                </pic:pic>
              </a:graphicData>
            </a:graphic>
          </wp:anchor>
        </w:drawing>
      </w:r>
    </w:p>
    <w:p>
      <w:pPr>
        <w:pStyle w:val="BodyText"/>
        <w:rPr>
          <w:rFonts w:cs="Times New Roman"/>
        </w:rPr>
      </w:pPr>
      <w:r>
        <w:rPr/>
        <w:t xml:space="preserve">  </w:t>
      </w:r>
    </w:p>
    <w:p>
      <w:pPr>
        <w:pStyle w:val="BodyText"/>
        <w:rPr>
          <w:rFonts w:cs="Times New Roman"/>
        </w:rPr>
      </w:pPr>
      <w:r>
        <w:rPr>
          <w:rFonts w:cs="Times New Roman"/>
        </w:rPr>
      </w:r>
    </w:p>
    <w:p>
      <w:pPr>
        <w:pStyle w:val="BodyText"/>
        <w:spacing w:before="0" w:after="0"/>
        <w:rPr/>
      </w:pPr>
      <w:r>
        <w:rPr/>
      </w:r>
    </w:p>
    <w:p>
      <w:pPr>
        <w:pStyle w:val="BodyText"/>
        <w:rPr>
          <w:rFonts w:cs="Times New Roman"/>
        </w:rPr>
      </w:pPr>
      <w:r>
        <w:rPr>
          <w:rStyle w:val="Strong"/>
          <w:rFonts w:cs="Times New Roman"/>
          <w:b w:val="false"/>
          <w:bCs w:val="false"/>
        </w:rPr>
        <w:t>Modeled data files in the repository</w:t>
      </w:r>
      <w:r>
        <w:rPr>
          <w:rStyle w:val="Strong"/>
          <w:rFonts w:eastAsia="Noto Serif CJK SC" w:cs="Times New Roman"/>
          <w:b w:val="false"/>
          <w:bCs w:val="false"/>
          <w:color w:val="auto"/>
          <w:kern w:val="2"/>
          <w:sz w:val="24"/>
          <w:szCs w:val="24"/>
          <w:lang w:val="en-US" w:eastAsia="zh-CN" w:bidi="hi-IN"/>
        </w:rPr>
        <w:t xml:space="preserve"> are formatted using a Line Delimited JSON format JSONL. </w:t>
      </w:r>
    </w:p>
    <w:p>
      <w:pPr>
        <w:pStyle w:val="BodyText"/>
        <w:rPr>
          <w:rFonts w:cs="Times New Roman"/>
        </w:rPr>
      </w:pPr>
      <w:r>
        <w:rPr>
          <w:rStyle w:val="Strong"/>
          <w:rFonts w:cs="Times New Roman"/>
          <w:b w:val="false"/>
          <w:bCs w:val="false"/>
        </w:rPr>
        <w:t>An application user interface will be considered in this design document. The architecture to be considered for implementation is Model-View-ViewModel(MVVM) design pattern which aides in separating application business and presentation logic. In this design the Model would be our reservationsystem Java package entities hosted in Java SE runtime. The view on the client can be coded using a multi-platform model with OpenJFX(</w:t>
      </w:r>
      <w:r>
        <w:rPr>
          <w:rStyle w:val="Hyperlink"/>
          <w:rFonts w:cs="Times New Roman"/>
          <w:color w:val="auto"/>
          <w:u w:val="none"/>
        </w:rPr>
        <w:t>Dea, C. 2023).</w:t>
      </w:r>
      <w:r>
        <w:rPr>
          <w:rStyle w:val="Strong"/>
          <w:rFonts w:cs="Times New Roman"/>
          <w:b w:val="false"/>
          <w:bCs w:val="false"/>
        </w:rPr>
        <w:t xml:space="preserve"> The user will see and interact with the JavaFX loaded UI html views and JavaFX will handle event-handler call-back from specific view controller code in another Java package.</w:t>
      </w:r>
    </w:p>
    <w:p>
      <w:pPr>
        <w:pStyle w:val="Heading1"/>
        <w:spacing w:before="0" w:after="120"/>
        <w:rPr>
          <w:rFonts w:cs="Times New Roman"/>
          <w:sz w:val="24"/>
          <w:szCs w:val="24"/>
        </w:rPr>
      </w:pPr>
      <w:bookmarkStart w:id="14" w:name="__RefHeading___Toc694_2988293526"/>
      <w:bookmarkStart w:id="15" w:name="_Toc209652017"/>
      <w:bookmarkEnd w:id="14"/>
      <w:r>
        <w:rPr>
          <w:rStyle w:val="Strong"/>
          <w:rFonts w:cs="Times New Roman"/>
          <w:b/>
          <w:bCs/>
          <w:sz w:val="24"/>
          <w:szCs w:val="24"/>
        </w:rPr>
        <w:t>System Architecture</w:t>
      </w:r>
      <w:bookmarkEnd w:id="15"/>
    </w:p>
    <w:p>
      <w:pPr>
        <w:pStyle w:val="Heading2"/>
        <w:rPr>
          <w:rFonts w:cs="Times New Roman"/>
          <w:sz w:val="24"/>
          <w:szCs w:val="24"/>
        </w:rPr>
      </w:pPr>
      <w:bookmarkStart w:id="16" w:name="__RefHeading___Toc696_2988293526"/>
      <w:bookmarkStart w:id="17" w:name="_Toc209652018"/>
      <w:bookmarkEnd w:id="16"/>
      <w:r>
        <w:rPr>
          <w:rStyle w:val="Strong"/>
          <w:rFonts w:cs="Times New Roman"/>
          <w:b/>
          <w:bCs/>
          <w:sz w:val="24"/>
          <w:szCs w:val="24"/>
        </w:rPr>
        <w:t>Architectural Design</w:t>
      </w:r>
      <w:bookmarkEnd w:id="17"/>
    </w:p>
    <w:p>
      <w:pPr>
        <w:pStyle w:val="Normal"/>
        <w:widowControl w:val="false"/>
        <w:jc w:val="both"/>
        <w:rPr>
          <w:rFonts w:cs="Times New Roman"/>
          <w:color w:val="000000"/>
        </w:rPr>
      </w:pPr>
      <w:r>
        <w:rPr>
          <w:rFonts w:cs="Times New Roman"/>
          <w:color w:val="000000"/>
        </w:rPr>
        <w:t xml:space="preserve">Class diagram showing the major subsystems and data repositories and their interconnections. </w:t>
      </w:r>
    </w:p>
    <w:p>
      <w:pPr>
        <w:pStyle w:val="Normal"/>
        <w:widowControl w:val="false"/>
        <w:jc w:val="both"/>
        <w:rPr>
          <w:rFonts w:cs="Times New Roman"/>
          <w:color w:val="000000"/>
        </w:rPr>
      </w:pPr>
      <w:r>
        <w:rPr>
          <w:rFonts w:cs="Times New Roman"/>
          <w:color w:val="000000"/>
        </w:rPr>
      </w:r>
    </w:p>
    <w:p>
      <w:pPr>
        <w:pStyle w:val="BodyText"/>
        <w:rPr>
          <w:rFonts w:cs="Times New Roman"/>
        </w:rPr>
      </w:pPr>
      <w:r>
        <w:rPr>
          <w:rFonts w:cs="Times New Roman"/>
        </w:rPr>
        <w:drawing>
          <wp:anchor behindDoc="0" distT="0" distB="0" distL="0" distR="0" simplePos="0" locked="0" layoutInCell="0" allowOverlap="1" relativeHeight="11">
            <wp:simplePos x="0" y="0"/>
            <wp:positionH relativeFrom="column">
              <wp:align>center</wp:align>
            </wp:positionH>
            <wp:positionV relativeFrom="paragraph">
              <wp:posOffset>635</wp:posOffset>
            </wp:positionV>
            <wp:extent cx="6332220" cy="3581400"/>
            <wp:effectExtent l="0" t="0" r="0" b="0"/>
            <wp:wrapSquare wrapText="largest"/>
            <wp:docPr id="4" name="Image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7" descr="" title=""/>
                    <pic:cNvPicPr>
                      <a:picLocks noChangeAspect="1" noChangeArrowheads="1"/>
                    </pic:cNvPicPr>
                  </pic:nvPicPr>
                  <pic:blipFill>
                    <a:blip r:embed="rId9">
                      <a:extLst>
                        <a:ext uri="{96DAC541-7B7A-43D3-8B79-37D633B846F1}">
                          <asvg:svgBlip xmlns:asvg="http://schemas.microsoft.com/office/drawing/2016/SVG/main" r:embed="rId10"/>
                        </a:ext>
                      </a:extLst>
                    </a:blip>
                    <a:stretch>
                      <a:fillRect/>
                    </a:stretch>
                  </pic:blipFill>
                  <pic:spPr bwMode="auto">
                    <a:xfrm>
                      <a:off x="0" y="0"/>
                      <a:ext cx="6332220" cy="3581400"/>
                    </a:xfrm>
                    <a:prstGeom prst="rect">
                      <a:avLst/>
                    </a:prstGeom>
                    <a:noFill/>
                  </pic:spPr>
                </pic:pic>
              </a:graphicData>
            </a:graphic>
          </wp:anchor>
        </w:drawing>
      </w:r>
    </w:p>
    <w:p>
      <w:pPr>
        <w:pStyle w:val="Heading2"/>
        <w:rPr>
          <w:rFonts w:cs="Times New Roman"/>
          <w:sz w:val="24"/>
          <w:szCs w:val="24"/>
        </w:rPr>
      </w:pPr>
      <w:bookmarkStart w:id="18" w:name="__RefHeading___Toc698_2988293526"/>
      <w:bookmarkStart w:id="19" w:name="_Toc209652019"/>
      <w:bookmarkEnd w:id="18"/>
      <w:r>
        <w:rPr>
          <w:rStyle w:val="Strong"/>
          <w:rFonts w:cs="Times New Roman"/>
          <w:b/>
          <w:bCs/>
          <w:sz w:val="24"/>
          <w:szCs w:val="24"/>
        </w:rPr>
        <w:t>Decomposition Description</w:t>
      </w:r>
      <w:bookmarkEnd w:id="19"/>
    </w:p>
    <w:p>
      <w:pPr>
        <w:pStyle w:val="Normal"/>
        <w:widowControl w:val="false"/>
        <w:jc w:val="both"/>
        <w:rPr>
          <w:rFonts w:cs="Times New Roman"/>
        </w:rPr>
      </w:pPr>
      <w:r>
        <w:rPr>
          <w:rFonts w:cs="Times New Roman"/>
        </w:rPr>
        <w:t xml:space="preserve">Above you see a decomposition of the subsystems in the design. A typical scenario to initialize the system a class would be written that instances the AccommodationManager class with it’s constructor AccommodationManager(String) giving the storage folder path, then a list of accounts would be built. The account constructor requires that phone, address, and email be present so these will be entered one by one. </w:t>
      </w:r>
    </w:p>
    <w:p>
      <w:pPr>
        <w:pStyle w:val="Normal"/>
        <w:widowControl w:val="false"/>
        <w:jc w:val="both"/>
        <w:rPr>
          <w:rFonts w:cs="Times New Roman"/>
        </w:rPr>
      </w:pPr>
      <w:r>
        <w:rPr>
          <w:rFonts w:cs="Times New Roman"/>
        </w:rPr>
        <w:t>Data values for available accommodations would have to be collected with real property physical addresses. Then for each Account Reservation for accommodation at the physical location, records must be entered to the accounts(list) with the AccomodationManager class.  The type polices for Cabins, Hotels, and Houses at the physical Address must be known. At this point the reservation system is loaded.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rPr>
        <w:t>At this point the user could view the ui-layer and see the loaded views, and they would be able to set reservation dates, and complete reservations using the Command Menu to call Change on a Reservation selection, where the code would set one of the ReservationStatusEnum values on the reservation.</w:t>
      </w:r>
    </w:p>
    <w:p>
      <w:pPr>
        <w:pStyle w:val="BodyText"/>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0" w:name="__RefHeading___Toc700_2988293526"/>
      <w:bookmarkStart w:id="21" w:name="_Toc209652020"/>
      <w:bookmarkEnd w:id="20"/>
      <w:r>
        <w:rPr>
          <w:rStyle w:val="Strong"/>
          <w:rFonts w:cs="Times New Roman"/>
          <w:b/>
          <w:bCs/>
          <w:sz w:val="24"/>
          <w:szCs w:val="24"/>
        </w:rPr>
        <w:t>Exception Handling</w:t>
      </w:r>
      <w:bookmarkEnd w:id="21"/>
    </w:p>
    <w:p>
      <w:pPr>
        <w:pStyle w:val="BodyText"/>
        <w:spacing w:lineRule="auto" w:line="240" w:before="0" w:after="0"/>
        <w:rPr>
          <w:rStyle w:val="Strong"/>
          <w:rFonts w:cs="Times New Roman"/>
          <w:b w:val="false"/>
          <w:bCs w:val="false"/>
          <w:sz w:val="24"/>
          <w:szCs w:val="24"/>
        </w:rPr>
      </w:pPr>
      <w:r>
        <w:rPr>
          <w:rFonts w:cs="Times New Roman"/>
          <w:b w:val="false"/>
          <w:bCs w:val="false"/>
          <w:sz w:val="24"/>
          <w:szCs w:val="24"/>
        </w:rPr>
        <w:drawing>
          <wp:anchor behindDoc="0" distT="0" distB="0" distL="0" distR="0" simplePos="0" locked="0" layoutInCell="0" allowOverlap="1" relativeHeight="6">
            <wp:simplePos x="0" y="0"/>
            <wp:positionH relativeFrom="column">
              <wp:posOffset>29845</wp:posOffset>
            </wp:positionH>
            <wp:positionV relativeFrom="paragraph">
              <wp:posOffset>41275</wp:posOffset>
            </wp:positionV>
            <wp:extent cx="6717030" cy="4707255"/>
            <wp:effectExtent l="0" t="0" r="0" b="0"/>
            <wp:wrapTopAndBottom/>
            <wp:docPr id="5"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title=""/>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6717030" cy="4707255"/>
                    </a:xfrm>
                    <a:prstGeom prst="rect">
                      <a:avLst/>
                    </a:prstGeom>
                    <a:noFill/>
                  </pic:spPr>
                </pic:pic>
              </a:graphicData>
            </a:graphic>
          </wp:anchor>
        </w:drawing>
      </w:r>
    </w:p>
    <w:p>
      <w:pPr>
        <w:pStyle w:val="BodyText"/>
        <w:spacing w:lineRule="auto" w:line="240" w:before="0" w:after="0"/>
        <w:rPr/>
      </w:pPr>
      <w:r>
        <w:rPr>
          <w:rStyle w:val="Strong"/>
          <w:rFonts w:cs="Times New Roman"/>
          <w:b w:val="false"/>
          <w:bCs w:val="false"/>
          <w:sz w:val="24"/>
          <w:szCs w:val="24"/>
        </w:rPr>
        <w:t>Reservation System DataRepository and AccountList throw runtime exceptions as shown in the diagram. DuplicateObjectException can be thrown within the lodge.datamodel package code prior to add(Account) on AccountList. T</w:t>
      </w:r>
      <w:r>
        <w:rPr>
          <w:rStyle w:val="Strong"/>
          <w:rFonts w:cs="Times New Roman"/>
          <w:b w:val="false"/>
          <w:bCs w:val="false"/>
        </w:rPr>
        <w:t>he error message set in the exception generation includes the causal data, such as account number that failed. This exception message information is displayed in the toString() output on the exception type. In addition IOException can be thrown during load of the application data files, in these cases the system will move on to the next file. Typically every account file in the directory will be attempted.</w:t>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2" w:name="__RefHeading___Toc702_2988293526"/>
      <w:bookmarkStart w:id="23" w:name="_Toc209652021"/>
      <w:bookmarkEnd w:id="22"/>
      <w:r>
        <w:rPr>
          <w:rStyle w:val="Strong"/>
          <w:rFonts w:cs="Times New Roman"/>
          <w:b/>
          <w:bCs/>
          <w:sz w:val="24"/>
          <w:szCs w:val="24"/>
        </w:rPr>
        <w:t>Design Rationale</w:t>
      </w:r>
      <w:bookmarkEnd w:id="23"/>
    </w:p>
    <w:p>
      <w:pPr>
        <w:pStyle w:val="BodyText"/>
        <w:spacing w:lineRule="auto" w:line="240" w:before="0" w:after="26"/>
        <w:rPr>
          <w:rFonts w:cs="Times New Roman"/>
        </w:rPr>
      </w:pPr>
      <w:r>
        <w:rPr>
          <w:rFonts w:cs="Times New Roman"/>
        </w:rPr>
        <w:t xml:space="preserve">The application is designed as a operational tool for booking of accomodation in a property with a physical address. Assuming that this sought of business is brisk, the user interface must load quickly and often, and be responsive to the business clerk information queries.  </w:t>
      </w:r>
    </w:p>
    <w:p>
      <w:pPr>
        <w:pStyle w:val="BodyText"/>
        <w:spacing w:lineRule="auto" w:line="240" w:before="0" w:after="26"/>
        <w:rPr>
          <w:rFonts w:cs="Times New Roman"/>
        </w:rPr>
      </w:pPr>
      <w:r>
        <w:rPr>
          <w:rFonts w:cs="Times New Roman"/>
        </w:rPr>
        <w:t xml:space="preserve">Therefore </w:t>
      </w:r>
    </w:p>
    <w:p>
      <w:pPr>
        <w:pStyle w:val="BodyText"/>
        <w:numPr>
          <w:ilvl w:val="0"/>
          <w:numId w:val="4"/>
        </w:numPr>
        <w:spacing w:lineRule="auto" w:line="240" w:before="0" w:after="26"/>
        <w:rPr>
          <w:rFonts w:cs="Times New Roman"/>
        </w:rPr>
      </w:pPr>
      <w:r>
        <w:rPr>
          <w:rFonts w:cs="Times New Roman"/>
        </w:rPr>
        <w:t>storage is kept local to the host and data is immediately available to the user interface for queries, by keeping the data on the local file-system. This means data-queries can still occur when the system is not networked or disconnected.</w:t>
      </w:r>
    </w:p>
    <w:p>
      <w:pPr>
        <w:pStyle w:val="BodyText"/>
        <w:numPr>
          <w:ilvl w:val="0"/>
          <w:numId w:val="0"/>
        </w:numPr>
        <w:spacing w:lineRule="auto" w:line="240" w:before="0" w:after="26"/>
        <w:ind w:hanging="0" w:start="720"/>
        <w:rPr>
          <w:rFonts w:cs="Times New Roman"/>
        </w:rPr>
      </w:pPr>
      <w:r>
        <w:rPr>
          <w:rFonts w:cs="Times New Roman"/>
        </w:rPr>
      </w:r>
    </w:p>
    <w:p>
      <w:pPr>
        <w:pStyle w:val="BodyText"/>
        <w:numPr>
          <w:ilvl w:val="0"/>
          <w:numId w:val="4"/>
        </w:numPr>
        <w:rPr>
          <w:rFonts w:cs="Times New Roman"/>
        </w:rPr>
      </w:pPr>
      <w:r>
        <w:rPr>
          <w:rFonts w:cs="Times New Roman"/>
        </w:rPr>
        <w:t>Language choice for the architecture uses Java to use the same code across multiple platforms such as Windows, Linux, Mac OS, IPhone and Android. In addition the long life-time of the language architecture preserves the original design coding investment. Along with these security features such as sand-boxing, secure class-loading, network security tooling and build tooling and local inter-processor communications(ipc) in the Java SE platform across Operating Systems make Java language a good choice.</w:t>
      </w:r>
    </w:p>
    <w:p>
      <w:pPr>
        <w:pStyle w:val="BodyText"/>
        <w:numPr>
          <w:ilvl w:val="0"/>
          <w:numId w:val="4"/>
        </w:numPr>
        <w:rPr>
          <w:rFonts w:cs="Times New Roman"/>
        </w:rPr>
      </w:pPr>
      <w:r>
        <w:rPr>
          <w:rFonts w:cs="Times New Roman"/>
        </w:rPr>
        <w:t>MVVM appear a viable choice because with in the JavaFX SDK there exist UI design tools that aide in the design of a modern app ui. This tool is called SceneBuilder by Gluon and allow all screens to be styled out. So the build tools already exits.</w:t>
      </w:r>
    </w:p>
    <w:p>
      <w:pPr>
        <w:pStyle w:val="BodyText"/>
        <w:numPr>
          <w:ilvl w:val="0"/>
          <w:numId w:val="4"/>
        </w:numPr>
        <w:rPr>
          <w:rFonts w:cs="Times New Roman"/>
        </w:rPr>
      </w:pPr>
      <w:r>
        <w:rPr>
          <w:rFonts w:cs="Times New Roman"/>
        </w:rPr>
        <w:t>In addition because we chose to build our storage layer with JSON, it is possible data-binding on the types in our data-layer-manager ( AccomodationManager class ) we can dual use the API in the server library and the client-side viewModel layer reducing the amount of code we write.</w:t>
      </w:r>
    </w:p>
    <w:p>
      <w:pPr>
        <w:pStyle w:val="BodyText"/>
        <w:spacing w:lineRule="auto" w:line="240" w:before="0" w:after="0"/>
        <w:rPr>
          <w:rFonts w:cs="Times New Roman"/>
        </w:rPr>
      </w:pPr>
      <w:r>
        <w:rPr>
          <w:rFonts w:cs="Times New Roman"/>
        </w:rPr>
      </w:r>
    </w:p>
    <w:p>
      <w:pPr>
        <w:pStyle w:val="BodyText"/>
        <w:spacing w:lineRule="auto" w:line="240" w:before="0" w:after="0"/>
        <w:rPr>
          <w:rFonts w:cs="Times New Roman"/>
        </w:rPr>
      </w:pPr>
      <w:r>
        <w:rPr>
          <w:rFonts w:cs="Times New Roman"/>
        </w:rPr>
        <w:t>Together these points help us write the least amount of code to cover the requirements.</w:t>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24" w:name="__RefHeading___Toc704_2988293526"/>
      <w:bookmarkStart w:id="25" w:name="_Toc209652022"/>
      <w:bookmarkEnd w:id="24"/>
      <w:r>
        <w:rPr>
          <w:rFonts w:cs="Times New Roman"/>
          <w:sz w:val="24"/>
          <w:szCs w:val="24"/>
        </w:rPr>
        <w:t>Data Design</w:t>
      </w:r>
      <w:bookmarkEnd w:id="25"/>
    </w:p>
    <w:p>
      <w:pPr>
        <w:pStyle w:val="BodyText"/>
        <w:rPr>
          <w:rFonts w:cs="Times New Roman"/>
        </w:rPr>
      </w:pPr>
      <w:r>
        <w:rPr>
          <w:rFonts w:cs="Times New Roman"/>
        </w:rPr>
        <w:t>Reservation System data-model entities are formatted as JSONL, and here we see there is a new line that separates JSON key/value pairs. This means the library content can be stream in new line blocks and when errors occur we will have a line number from the line in the file.</w:t>
      </w:r>
    </w:p>
    <w:p>
      <w:pPr>
        <w:pStyle w:val="BodyText"/>
        <w:rPr>
          <w:rFonts w:cs="Times New Roman"/>
        </w:rPr>
      </w:pPr>
      <w:r>
        <w:rPr/>
        <w:drawing>
          <wp:inline distT="0" distB="0" distL="0" distR="0">
            <wp:extent cx="2575560" cy="3237865"/>
            <wp:effectExtent l="0" t="0" r="0" b="0"/>
            <wp:docPr id="6"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A screenshot of a computer program&#10;&#10;AI-generated content may be incorrect." title=""/>
                    <pic:cNvPicPr>
                      <a:picLocks noChangeAspect="1" noChangeArrowheads="1"/>
                    </pic:cNvPicPr>
                  </pic:nvPicPr>
                  <pic:blipFill>
                    <a:blip r:embed="rId13"/>
                    <a:stretch>
                      <a:fillRect/>
                    </a:stretch>
                  </pic:blipFill>
                  <pic:spPr bwMode="auto">
                    <a:xfrm>
                      <a:off x="0" y="0"/>
                      <a:ext cx="2575560" cy="3237865"/>
                    </a:xfrm>
                    <a:prstGeom prst="rect">
                      <a:avLst/>
                    </a:prstGeom>
                    <a:noFill/>
                  </pic:spPr>
                </pic:pic>
              </a:graphicData>
            </a:graphic>
          </wp:inline>
        </w:drawing>
      </w:r>
      <w:r>
        <w:rPr/>
        <w:drawing>
          <wp:inline distT="0" distB="0" distL="0" distR="0">
            <wp:extent cx="2499360" cy="3242945"/>
            <wp:effectExtent l="0" t="0" r="0" b="0"/>
            <wp:docPr id="7" name="Image2" descr="reservation json storage forma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 descr="reservation json storage format." title=""/>
                    <pic:cNvPicPr>
                      <a:picLocks noChangeAspect="1" noChangeArrowheads="1"/>
                    </pic:cNvPicPr>
                  </pic:nvPicPr>
                  <pic:blipFill>
                    <a:blip r:embed="rId14"/>
                    <a:stretch>
                      <a:fillRect/>
                    </a:stretch>
                  </pic:blipFill>
                  <pic:spPr bwMode="auto">
                    <a:xfrm>
                      <a:off x="0" y="0"/>
                      <a:ext cx="2499360" cy="3242945"/>
                    </a:xfrm>
                    <a:prstGeom prst="rect">
                      <a:avLst/>
                    </a:prstGeom>
                    <a:noFill/>
                  </pic:spPr>
                </pic:pic>
              </a:graphicData>
            </a:graphic>
          </wp:inline>
        </w:drawing>
      </w:r>
    </w:p>
    <w:p>
      <w:pPr>
        <w:pStyle w:val="BodyText"/>
        <w:rPr>
          <w:rFonts w:cs="Times New Roman"/>
        </w:rPr>
      </w:pPr>
      <w:r>
        <w:rPr>
          <w:rFonts w:cs="Times New Roman"/>
        </w:rPr>
      </w:r>
    </w:p>
    <w:p>
      <w:pPr>
        <w:pStyle w:val="Heading2"/>
        <w:rPr>
          <w:rFonts w:cs="Times New Roman"/>
          <w:sz w:val="24"/>
          <w:szCs w:val="24"/>
        </w:rPr>
      </w:pPr>
      <w:bookmarkStart w:id="26" w:name="__RefHeading___Toc706_2988293526"/>
      <w:bookmarkStart w:id="27" w:name="_Toc209652023"/>
      <w:bookmarkEnd w:id="26"/>
      <w:r>
        <w:rPr>
          <w:rFonts w:cs="Times New Roman"/>
          <w:sz w:val="24"/>
          <w:szCs w:val="24"/>
        </w:rPr>
        <w:t>Data Description</w:t>
      </w:r>
      <w:bookmarkEnd w:id="27"/>
    </w:p>
    <w:p>
      <w:pPr>
        <w:pStyle w:val="Normal"/>
        <w:widowControl w:val="false"/>
        <w:jc w:val="both"/>
        <w:rPr>
          <w:rFonts w:cs="Times New Roman"/>
          <w:color w:val="000000"/>
        </w:rPr>
      </w:pPr>
      <w:r>
        <w:rPr>
          <w:rFonts w:cs="Times New Roman"/>
          <w:color w:val="000000"/>
        </w:rPr>
        <w:t>The information domain of the system is transformed into JSON data structures using toString() function on the major entities. JSON parser library 'com.google.code.gson:gson:2.13.2' from google.com is used to read and write the structured data-records to the file-system. Parsing is done in the Java class DataRepository isolating the implementation parsing/loading to this class.</w:t>
      </w:r>
    </w:p>
    <w:p>
      <w:pPr>
        <w:pStyle w:val="Heading2"/>
        <w:rPr>
          <w:rFonts w:cs="Times New Roman"/>
          <w:sz w:val="24"/>
          <w:szCs w:val="24"/>
        </w:rPr>
      </w:pPr>
      <w:bookmarkStart w:id="28" w:name="__RefHeading___Toc708_2988293526"/>
      <w:bookmarkStart w:id="29" w:name="_Toc209652024"/>
      <w:bookmarkEnd w:id="28"/>
      <w:r>
        <w:rPr>
          <w:rFonts w:cs="Times New Roman"/>
          <w:sz w:val="24"/>
          <w:szCs w:val="24"/>
        </w:rPr>
        <w:t>Data Dictionary</w:t>
      </w:r>
      <w:bookmarkEnd w:id="29"/>
    </w:p>
    <w:p>
      <w:pPr>
        <w:pStyle w:val="Normal"/>
        <w:widowControl w:val="false"/>
        <w:jc w:val="both"/>
        <w:rPr>
          <w:rFonts w:cs="Times New Roman"/>
          <w:color w:val="000000"/>
        </w:rPr>
      </w:pPr>
      <w:r>
        <w:rPr>
          <w:rFonts w:cs="Times New Roman"/>
          <w:color w:val="000000"/>
        </w:rPr>
        <w:t xml:space="preserve">The main system entities are: </w:t>
      </w:r>
    </w:p>
    <w:p>
      <w:pPr>
        <w:pStyle w:val="Normal"/>
        <w:widowControl w:val="false"/>
        <w:jc w:val="both"/>
        <w:rPr>
          <w:rFonts w:cs="Times New Roman"/>
          <w:color w:val="000000"/>
        </w:rPr>
      </w:pPr>
      <w:r>
        <w:rPr>
          <w:rFonts w:cs="Times New Roman"/>
          <w:color w:val="000000"/>
        </w:rPr>
        <w:t>Class: DataRepository ( Singleton class ) - Repository handler</w:t>
      </w:r>
    </w:p>
    <w:p>
      <w:pPr>
        <w:pStyle w:val="Normal"/>
        <w:widowControl w:val="false"/>
        <w:jc w:val="both"/>
        <w:rPr>
          <w:rFonts w:cs="Times New Roman"/>
          <w:color w:val="000000"/>
        </w:rPr>
      </w:pPr>
      <w:r>
        <w:rPr>
          <w:rFonts w:cs="Times New Roman"/>
          <w:color w:val="000000"/>
        </w:rPr>
        <w:tab/>
        <w:t>manages the storage location on the file-system, and ability to parse records.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Account</w:t>
      </w:r>
    </w:p>
    <w:p>
      <w:pPr>
        <w:pStyle w:val="Normal"/>
        <w:widowControl w:val="false"/>
        <w:jc w:val="both"/>
        <w:rPr>
          <w:rFonts w:cs="Times New Roman"/>
          <w:color w:val="000000"/>
        </w:rPr>
      </w:pPr>
      <w:r>
        <w:rPr>
          <w:rFonts w:cs="Times New Roman"/>
          <w:color w:val="000000"/>
        </w:rPr>
        <w:tab/>
        <w:t>Account stores unique customer information and reservation record references.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Reservation {type: Cabin,Hotel,House}</w:t>
      </w:r>
    </w:p>
    <w:p>
      <w:pPr>
        <w:pStyle w:val="Normal"/>
        <w:widowControl w:val="false"/>
        <w:jc w:val="both"/>
        <w:rPr>
          <w:rFonts w:cs="Times New Roman"/>
          <w:color w:val="000000"/>
        </w:rPr>
      </w:pPr>
      <w:r>
        <w:rPr>
          <w:rFonts w:cs="Times New Roman"/>
          <w:color w:val="000000"/>
        </w:rPr>
        <w:tab/>
        <w:t xml:space="preserve">Is an abstract class concretely implemented by classes </w:t>
      </w:r>
    </w:p>
    <w:p>
      <w:pPr>
        <w:pStyle w:val="Normal"/>
        <w:widowControl w:val="false"/>
        <w:jc w:val="both"/>
        <w:rPr>
          <w:rFonts w:cs="Times New Roman"/>
          <w:color w:val="000000"/>
        </w:rPr>
      </w:pPr>
      <w:r>
        <w:rPr>
          <w:rFonts w:cs="Times New Roman"/>
          <w:color w:val="000000"/>
        </w:rPr>
        <w:tab/>
        <w:t xml:space="preserve">CabinReservation, HotelReservation and HouseReservation. These derived classes of </w:t>
        <w:tab/>
        <w:t xml:space="preserve">reservation allow the Java language polymorphism to allow the reservation class to behave </w:t>
        <w:tab/>
        <w:t>differently based on their specific type. And this allow the reservationsystem to apply different policies for reservations.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Address</w:t>
      </w:r>
    </w:p>
    <w:p>
      <w:pPr>
        <w:pStyle w:val="Normal"/>
        <w:widowControl w:val="false"/>
        <w:jc w:val="both"/>
        <w:rPr>
          <w:rFonts w:cs="Times New Roman"/>
          <w:color w:val="000000"/>
        </w:rPr>
      </w:pPr>
      <w:r>
        <w:rPr>
          <w:rFonts w:cs="Times New Roman"/>
          <w:color w:val="000000"/>
        </w:rPr>
        <w:tab/>
        <w:t xml:space="preserve">Address is used by Account mailing address and reservation physical address and mailing </w:t>
        <w:tab/>
        <w:t>address</w:t>
      </w:r>
      <w:r>
        <w:br w:type="page"/>
      </w:r>
    </w:p>
    <w:p>
      <w:pPr>
        <w:pStyle w:val="Heading1"/>
        <w:spacing w:before="0" w:after="120"/>
        <w:rPr>
          <w:rFonts w:cs="Times New Roman"/>
          <w:sz w:val="24"/>
          <w:szCs w:val="24"/>
        </w:rPr>
      </w:pPr>
      <w:bookmarkStart w:id="30" w:name="__RefHeading___Toc710_2988293526"/>
      <w:bookmarkStart w:id="31" w:name="_Toc209652025"/>
      <w:bookmarkEnd w:id="30"/>
      <w:r>
        <w:rPr>
          <w:rFonts w:cs="Times New Roman"/>
          <w:sz w:val="24"/>
          <w:szCs w:val="24"/>
        </w:rPr>
        <w:t>Component Design</w:t>
      </w:r>
      <w:bookmarkEnd w:id="31"/>
    </w:p>
    <w:p>
      <w:pPr>
        <w:pStyle w:val="Normal"/>
        <w:widowControl w:val="false"/>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lodge.reservationsystem.AccomodationManager</w:t>
      </w:r>
    </w:p>
    <w:p>
      <w:pPr>
        <w:pStyle w:val="Normal"/>
        <w:widowControl w:val="false"/>
        <w:jc w:val="both"/>
        <w:rPr>
          <w:rFonts w:cs="Times New Roman"/>
        </w:rPr>
      </w:pPr>
      <w:r>
        <w:rPr>
          <w:rFonts w:cs="Times New Roman"/>
          <w:b/>
        </w:rPr>
        <w:t>Class Description/Purpose:</w:t>
      </w:r>
      <w:r>
        <w:rPr>
          <w:rFonts w:cs="Times New Roman"/>
        </w:rPr>
        <w:t xml:space="preserve">  Manager fascade to library operations. Initialize the system.</w:t>
      </w:r>
    </w:p>
    <w:p>
      <w:pPr>
        <w:pStyle w:val="Normal"/>
        <w:widowControl w:val="false"/>
        <w:jc w:val="both"/>
        <w:rPr>
          <w:rFonts w:cs="Times New Roman"/>
        </w:rPr>
      </w:pPr>
      <w:r>
        <w:rPr>
          <w:rFonts w:cs="Times New Roman"/>
          <w:b/>
        </w:rPr>
        <w:t xml:space="preserve">Exceptions Thrown: </w:t>
      </w:r>
      <w:r>
        <w:rPr>
          <w:rFonts w:cs="Times New Roman"/>
        </w:rPr>
        <w:t>DuplicateObjectException, IllegalOperationException, IOException</w:t>
      </w:r>
    </w:p>
    <w:p>
      <w:pPr>
        <w:pStyle w:val="Normal"/>
        <w:widowControl w:val="false"/>
        <w:jc w:val="both"/>
        <w:rPr>
          <w:rFonts w:cs="Times New Roman"/>
          <w:b/>
        </w:rPr>
      </w:pPr>
      <w:r>
        <w:rPr>
          <w:rFonts w:cs="Times New Roman"/>
          <w:b/>
        </w:rPr>
        <w:t xml:space="preserve">Class Constructors: </w:t>
      </w:r>
      <w:r>
        <w:rPr>
          <w:rFonts w:cs="Times New Roman"/>
        </w:rPr>
        <w:t>AccomodationManager(String)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loadAll:void</w:t>
      </w:r>
    </w:p>
    <w:p>
      <w:pPr>
        <w:pStyle w:val="Normal"/>
        <w:rPr>
          <w:rFonts w:cs="Times New Roman"/>
        </w:rPr>
      </w:pPr>
      <w:r>
        <w:rPr>
          <w:rFonts w:cs="Times New Roman"/>
        </w:rPr>
        <w:tab/>
        <w:t>retrieveAccount(String):void</w:t>
      </w:r>
    </w:p>
    <w:p>
      <w:pPr>
        <w:pStyle w:val="Normal"/>
        <w:rPr>
          <w:rFonts w:cs="Times New Roman"/>
        </w:rPr>
      </w:pPr>
      <w:r>
        <w:rPr>
          <w:rFonts w:cs="Times New Roman"/>
        </w:rPr>
        <w:tab/>
        <w:t>AddAccount(Account):void</w:t>
      </w:r>
    </w:p>
    <w:p>
      <w:pPr>
        <w:pStyle w:val="Normal"/>
        <w:rPr>
          <w:rFonts w:cs="Times New Roman"/>
        </w:rPr>
      </w:pPr>
      <w:r>
        <w:rPr>
          <w:rFonts w:cs="Times New Roman"/>
        </w:rPr>
        <w:tab/>
        <w:t>addReservation(Account, Reservation):boolean</w:t>
      </w:r>
    </w:p>
    <w:p>
      <w:pPr>
        <w:pStyle w:val="Normal"/>
        <w:rPr/>
      </w:pPr>
      <w:r>
        <w:rPr/>
        <w:tab/>
        <w:t>findReservation(String):Reservation</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lodge.reservationsystem.CabinReservation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CabinReservation(Address)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widowControl w:val="false"/>
        <w:jc w:val="both"/>
        <w:rPr>
          <w:rFonts w:cs="Times New Roman"/>
          <w:b/>
        </w:rPr>
      </w:pPr>
      <w:r>
        <w:rPr>
          <w:rFonts w:cs="Times New Roman"/>
          <w:b/>
        </w:rPr>
      </w:r>
    </w:p>
    <w:p>
      <w:pPr>
        <w:pStyle w:val="Normal"/>
        <w:widowControl w:val="false"/>
        <w:jc w:val="both"/>
        <w:rPr>
          <w:rFonts w:cs="Times New Roman"/>
        </w:rPr>
      </w:pPr>
      <w:r>
        <w:rPr>
          <w:rFonts w:cs="Times New Roman"/>
          <w:b/>
        </w:rPr>
        <w:t>Class Name:</w:t>
      </w:r>
      <w:r>
        <w:rPr>
          <w:rFonts w:cs="Times New Roman"/>
        </w:rPr>
        <w:t xml:space="preserve">  lodge.reservationsystem.HotelReservation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HotelReservation(Address)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pPr>
      <w:r>
        <w:rPr/>
        <w:tab/>
      </w:r>
    </w:p>
    <w:p>
      <w:pPr>
        <w:pStyle w:val="Normal"/>
        <w:rPr>
          <w:rFonts w:cs="Times New Roman"/>
          <w:b/>
        </w:rPr>
      </w:pPr>
      <w:r>
        <w:rPr>
          <w:rFonts w:cs="Times New Roman"/>
          <w:b/>
        </w:rPr>
      </w:r>
      <w:r>
        <w:br w:type="page"/>
      </w:r>
    </w:p>
    <w:p>
      <w:pPr>
        <w:pStyle w:val="Normal"/>
        <w:widowControl w:val="false"/>
        <w:spacing w:before="0" w:after="0"/>
        <w:jc w:val="both"/>
        <w:rPr>
          <w:rFonts w:cs="Times New Roman"/>
        </w:rPr>
      </w:pPr>
      <w:r>
        <w:rPr>
          <w:rFonts w:cs="Times New Roman"/>
          <w:b/>
        </w:rPr>
        <w:t>Class Name:</w:t>
      </w:r>
      <w:r>
        <w:rPr>
          <w:rFonts w:cs="Times New Roman"/>
        </w:rPr>
        <w:t xml:space="preserve">  lodge.reservationsystem.HouseReservation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HouseReservation</w:t>
      </w:r>
      <w:r>
        <w:rPr/>
        <w:t>(Address)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lodge.data.AccountReservationList</w:t>
      </w:r>
    </w:p>
    <w:p>
      <w:pPr>
        <w:pStyle w:val="Normal"/>
        <w:widowControl w:val="false"/>
        <w:jc w:val="both"/>
        <w:rPr>
          <w:rFonts w:cs="Times New Roman"/>
        </w:rPr>
      </w:pPr>
      <w:r>
        <w:rPr>
          <w:rFonts w:cs="Times New Roman"/>
          <w:b/>
        </w:rPr>
        <w:t>Class Description/Purpose:</w:t>
      </w:r>
      <w:r>
        <w:rPr>
          <w:rFonts w:cs="Times New Roman"/>
        </w:rPr>
        <w:t xml:space="preserve">  List of reservations held owned by each account.</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AccountReservationList</w:t>
      </w:r>
      <w:r>
        <w:rPr/>
        <w:t>()</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add(Reservation):Boolean</w:t>
      </w:r>
    </w:p>
    <w:p>
      <w:pPr>
        <w:pStyle w:val="Normal"/>
        <w:rPr>
          <w:rFonts w:cs="Times New Roman"/>
        </w:rPr>
      </w:pPr>
      <w:r>
        <w:rPr>
          <w:rFonts w:cs="Times New Roman"/>
        </w:rPr>
        <w:tab/>
        <w:t>find(String):Reservation</w:t>
      </w:r>
    </w:p>
    <w:p>
      <w:pPr>
        <w:pStyle w:val="Normal"/>
        <w:rPr>
          <w:rFonts w:cs="Times New Roman"/>
        </w:rPr>
      </w:pPr>
      <w:r>
        <w:rPr>
          <w:rFonts w:cs="Times New Roman"/>
        </w:rPr>
        <w:tab/>
        <w:t>update(AccountReservationList):void</w:t>
      </w:r>
    </w:p>
    <w:p>
      <w:pPr>
        <w:pStyle w:val="Normal"/>
        <w:rPr>
          <w:rFonts w:cs="Times New Roman"/>
        </w:rPr>
      </w:pPr>
      <w:r>
        <w:rPr>
          <w:rFonts w:cs="Times New Roman"/>
        </w:rPr>
      </w:r>
    </w:p>
    <w:p>
      <w:pPr>
        <w:pStyle w:val="BodyText"/>
        <w:spacing w:before="0" w:after="0"/>
        <w:rPr/>
      </w:pPr>
      <w:r>
        <w:rPr>
          <w:rFonts w:cs="Times New Roman"/>
          <w:b/>
        </w:rPr>
        <w:t>Class Name:</w:t>
      </w:r>
      <w:r>
        <w:rPr>
          <w:rFonts w:cs="Times New Roman"/>
        </w:rPr>
        <w:t xml:space="preserve">  lodge.data.AccountList</w:t>
      </w:r>
    </w:p>
    <w:p>
      <w:pPr>
        <w:pStyle w:val="BodyText"/>
        <w:spacing w:before="0" w:after="0"/>
        <w:rPr>
          <w:rFonts w:cs="Times New Roman"/>
        </w:rPr>
      </w:pPr>
      <w:r>
        <w:rPr>
          <w:rFonts w:cs="Times New Roman"/>
          <w:b/>
        </w:rPr>
        <w:t>Class Description/Purpose:</w:t>
      </w:r>
      <w:r>
        <w:rPr>
          <w:rFonts w:cs="Times New Roman"/>
        </w:rPr>
        <w:t xml:space="preserve">  Concrete account data class for account json storage record.</w:t>
      </w:r>
    </w:p>
    <w:p>
      <w:pPr>
        <w:pStyle w:val="BodyText"/>
        <w:spacing w:before="0" w:after="0"/>
        <w:rPr>
          <w:rFonts w:cs="Times New Roman"/>
        </w:rPr>
      </w:pPr>
      <w:r>
        <w:rPr>
          <w:rFonts w:cs="Times New Roman"/>
          <w:b/>
        </w:rPr>
        <w:t>Exceptions Thrown:</w:t>
      </w:r>
      <w:r>
        <w:rPr/>
        <w:tab/>
        <w:t>InvalidOperationException</w:t>
      </w:r>
      <w:r>
        <w:rPr>
          <w:rFonts w:cs="Times New Roman"/>
        </w:rPr>
        <w:t xml:space="preserve">, </w:t>
      </w:r>
      <w:r>
        <w:rPr>
          <w:rStyle w:val="Strong"/>
          <w:rFonts w:cs="Times New Roman"/>
          <w:b w:val="false"/>
          <w:bCs w:val="false"/>
          <w:sz w:val="24"/>
          <w:szCs w:val="24"/>
        </w:rPr>
        <w:t>DuplicateObjectException</w:t>
      </w:r>
    </w:p>
    <w:p>
      <w:pPr>
        <w:pStyle w:val="BodyText"/>
        <w:spacing w:before="0" w:after="0"/>
        <w:rPr/>
      </w:pPr>
      <w:r>
        <w:rPr>
          <w:rFonts w:cs="Times New Roman"/>
          <w:b/>
        </w:rPr>
        <w:t>Class Constructors:</w:t>
      </w:r>
      <w:r>
        <w:rPr/>
        <w:t xml:space="preserve"> </w:t>
      </w:r>
      <w:r>
        <w:rPr>
          <w:rFonts w:cs="Times New Roman"/>
        </w:rPr>
        <w:t>Account</w:t>
      </w:r>
      <w:r>
        <w:rPr/>
        <w:t>(String,String,Address,EmailAddress)</w:t>
      </w:r>
    </w:p>
    <w:p>
      <w:pPr>
        <w:pStyle w:val="BodyText"/>
        <w:spacing w:before="0" w:after="0"/>
        <w:rPr>
          <w:rFonts w:cs="Times New Roman"/>
          <w:b/>
        </w:rPr>
      </w:pPr>
      <w:r>
        <w:rPr/>
        <w:t>Class Methods:</w:t>
      </w:r>
    </w:p>
    <w:p>
      <w:pPr>
        <w:pStyle w:val="BodyText"/>
        <w:spacing w:before="0" w:after="0"/>
        <w:rPr/>
      </w:pPr>
      <w:r>
        <w:rPr/>
        <w:tab/>
        <w:t>static accountSerial(String,Address,EmailAddress):String</w:t>
      </w:r>
    </w:p>
    <w:p>
      <w:pPr>
        <w:pStyle w:val="BodyText"/>
        <w:spacing w:before="0" w:after="0"/>
        <w:rPr>
          <w:rFonts w:cs="Times New Roman"/>
        </w:rPr>
      </w:pPr>
      <w:r>
        <w:rPr/>
        <w:tab/>
        <w:t>add(Account):Boolean</w:t>
      </w:r>
    </w:p>
    <w:p>
      <w:pPr>
        <w:pStyle w:val="BodyText"/>
        <w:spacing w:before="0" w:after="0"/>
        <w:rPr>
          <w:rFonts w:cs="Times New Roman"/>
        </w:rPr>
      </w:pPr>
      <w:r>
        <w:rPr/>
        <w:tab/>
        <w:t>find(String):Account</w:t>
      </w:r>
    </w:p>
    <w:p>
      <w:pPr>
        <w:pStyle w:val="BodyText"/>
        <w:spacing w:before="0" w:after="0"/>
        <w:rPr/>
      </w:pPr>
      <w:r>
        <w:rPr/>
        <w:tab/>
        <w:t>save(Account):void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rPr>
        <w:tab/>
        <w:tab/>
        <w:tab/>
        <w:tab/>
        <w:t xml:space="preserve"> Collects account attributes, and hash instances to enforce uniqueness.</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Normal"/>
        <w:widowControl w:val="false"/>
        <w:jc w:val="both"/>
        <w:rPr>
          <w:rFonts w:cs="Times New Roman"/>
        </w:rPr>
      </w:pPr>
      <w:r>
        <w:rPr>
          <w:rFonts w:cs="Times New Roman"/>
          <w:b/>
        </w:rPr>
        <w:t>Class Name:</w:t>
      </w:r>
      <w:r>
        <w:rPr>
          <w:rFonts w:cs="Times New Roman"/>
        </w:rPr>
        <w:t xml:space="preserve">  lodge.data.Address</w:t>
      </w:r>
    </w:p>
    <w:p>
      <w:pPr>
        <w:pStyle w:val="Normal"/>
        <w:widowControl w:val="false"/>
        <w:jc w:val="both"/>
        <w:rPr>
          <w:rFonts w:cs="Times New Roman"/>
        </w:rPr>
      </w:pPr>
      <w:r>
        <w:rPr>
          <w:rFonts w:cs="Times New Roman"/>
          <w:b/>
        </w:rPr>
        <w:t>Class Description/Purpose:</w:t>
      </w:r>
      <w:r>
        <w:rPr>
          <w:rFonts w:cs="Times New Roman"/>
        </w:rPr>
        <w:t xml:space="preserve">  Concrete Address data class for physical and mailing address.</w:t>
      </w:r>
    </w:p>
    <w:p>
      <w:pPr>
        <w:pStyle w:val="Normal"/>
        <w:widowControl w:val="false"/>
        <w:jc w:val="both"/>
        <w:rPr>
          <w:rFonts w:cs="Times New Roman"/>
        </w:rPr>
      </w:pPr>
      <w:r>
        <w:rPr>
          <w:rFonts w:cs="Times New Roman"/>
          <w:b/>
        </w:rPr>
        <w:t>Exceptions Thrown:</w:t>
      </w:r>
      <w:r>
        <w:rPr/>
        <w:tab/>
        <w:t>na.</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BodyText"/>
        <w:rPr>
          <w:rFonts w:cs="Times New Roman"/>
        </w:rPr>
      </w:pPr>
      <w:r>
        <w:rPr>
          <w:rFonts w:cs="Times New Roman"/>
        </w:rPr>
      </w:r>
    </w:p>
    <w:p>
      <w:pPr>
        <w:pStyle w:val="Heading1"/>
        <w:spacing w:before="0" w:after="120"/>
        <w:rPr>
          <w:rFonts w:cs="Times New Roman"/>
          <w:sz w:val="24"/>
          <w:szCs w:val="24"/>
        </w:rPr>
      </w:pPr>
      <w:bookmarkStart w:id="32" w:name="__RefHeading___Toc712_2988293526"/>
      <w:bookmarkStart w:id="33" w:name="_Toc209652026"/>
      <w:bookmarkEnd w:id="32"/>
      <w:r>
        <w:rPr>
          <w:rFonts w:cs="Times New Roman"/>
          <w:sz w:val="24"/>
          <w:szCs w:val="24"/>
        </w:rPr>
        <w:t>Human Interface Design</w:t>
      </w:r>
      <w:bookmarkEnd w:id="33"/>
    </w:p>
    <w:p>
      <w:pPr>
        <w:pStyle w:val="Heading2"/>
        <w:rPr/>
      </w:pPr>
      <w:bookmarkStart w:id="34" w:name="__RefHeading___Toc714_2988293526"/>
      <w:bookmarkStart w:id="35" w:name="_Toc209652027"/>
      <w:bookmarkEnd w:id="34"/>
      <w:r>
        <w:rPr>
          <w:rFonts w:cs="Times New Roman"/>
          <w:sz w:val="24"/>
          <w:szCs w:val="24"/>
        </w:rPr>
        <w:t>Overview of User Interface</w:t>
      </w:r>
      <w:bookmarkEnd w:id="35"/>
    </w:p>
    <w:p>
      <w:pPr>
        <w:pStyle w:val="Normal"/>
        <w:rPr>
          <w:rFonts w:cs="Times New Roman"/>
        </w:rPr>
      </w:pPr>
      <w:r>
        <w:rPr>
          <w:rStyle w:val="Strong"/>
          <w:rFonts w:cs="Times New Roman"/>
          <w:b w:val="false"/>
          <w:bCs w:val="false"/>
        </w:rPr>
        <w:t>There are a number of hybrid cross platform application graphical user inferface frameworks JavaFx, and JCEF have community open source software libraries that target Android, IOS, Windows, and Mac OS. They can provide a presentation tier for our application. The framework in JavaFX favors separation of concern between business logic, data model, views. The framework implements messaging and binding component mapping commands to controllers through the ViewModel. All of this will be deployed standalone in a single app runtime hosted in Java SE(v24). Secondly deployment packaging can use JDK-24 jpackage to create install packages for major desktops platforms.</w:t>
      </w:r>
    </w:p>
    <w:p>
      <w:pPr>
        <w:pStyle w:val="Normal"/>
        <w:rPr>
          <w:rFonts w:cs="Times New Roman"/>
        </w:rPr>
      </w:pPr>
      <w:r>
        <w:rPr>
          <w:rFonts w:cs="Times New Roman"/>
        </w:rPr>
        <w:drawing>
          <wp:anchor behindDoc="0" distT="0" distB="0" distL="0" distR="0" simplePos="0" locked="0" layoutInCell="0" allowOverlap="1" relativeHeight="7">
            <wp:simplePos x="0" y="0"/>
            <wp:positionH relativeFrom="column">
              <wp:posOffset>179705</wp:posOffset>
            </wp:positionH>
            <wp:positionV relativeFrom="paragraph">
              <wp:posOffset>170815</wp:posOffset>
            </wp:positionV>
            <wp:extent cx="5740400" cy="2905760"/>
            <wp:effectExtent l="0" t="0" r="0" b="0"/>
            <wp:wrapSquare wrapText="largest"/>
            <wp:docPr id="8"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 descr="" title=""/>
                    <pic:cNvPicPr>
                      <a:picLocks noChangeAspect="1" noChangeArrowheads="1"/>
                    </pic:cNvPicPr>
                  </pic:nvPicPr>
                  <pic:blipFill>
                    <a:blip r:embed="rId15">
                      <a:extLst>
                        <a:ext uri="{96DAC541-7B7A-43D3-8B79-37D633B846F1}">
                          <asvg:svgBlip xmlns:asvg="http://schemas.microsoft.com/office/drawing/2016/SVG/main" r:embed="rId16"/>
                        </a:ext>
                      </a:extLst>
                    </a:blip>
                    <a:stretch>
                      <a:fillRect/>
                    </a:stretch>
                  </pic:blipFill>
                  <pic:spPr bwMode="auto">
                    <a:xfrm>
                      <a:off x="0" y="0"/>
                      <a:ext cx="5740400" cy="2905760"/>
                    </a:xfrm>
                    <a:prstGeom prst="rect">
                      <a:avLst/>
                    </a:prstGeom>
                    <a:noFill/>
                  </pic:spPr>
                </pic:pic>
              </a:graphicData>
            </a:graphic>
          </wp:anchor>
        </w:drawing>
      </w:r>
    </w:p>
    <w:p>
      <w:pPr>
        <w:pStyle w:val="Normal"/>
        <w:rPr>
          <w:rFonts w:cs="Times New Roman"/>
        </w:rPr>
      </w:pPr>
      <w:r>
        <w:rPr>
          <w:rStyle w:val="Strong"/>
          <w:rFonts w:cs="Times New Roman"/>
          <w:b w:val="false"/>
          <w:bCs w:val="false"/>
        </w:rPr>
        <w:t xml:space="preserve"> </w:t>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Fonts w:cs="Times New Roman"/>
          <w:b w:val="false"/>
          <w:bCs w:val="false"/>
        </w:rPr>
      </w:r>
    </w:p>
    <w:p>
      <w:pPr>
        <w:pStyle w:val="BodyText"/>
        <w:rPr>
          <w:rStyle w:val="Strong"/>
          <w:rFonts w:cs="Times New Roman"/>
          <w:b w:val="false"/>
          <w:bCs w:val="false"/>
        </w:rPr>
      </w:pPr>
      <w:r>
        <w:rPr>
          <w:rStyle w:val="Strong"/>
          <w:b w:val="false"/>
          <w:bCs w:val="false"/>
        </w:rPr>
        <w:t xml:space="preserve">Session-layer interface support mapping Command callouts the controller, which mean on an asynchronous response, assuming the response is JSON, parse/load can be handled by the API AccommodationManager class. A fat-jar archive can package all the code with multiple jars to maintain separation of the data-layer and ui-layer. Then any view-ViewModel would initialize with a loading view as AccommodationManager completed load. </w:t>
      </w:r>
    </w:p>
    <w:p>
      <w:pPr>
        <w:pStyle w:val="BodyText"/>
        <w:rPr>
          <w:rStyle w:val="Strong"/>
          <w:rFonts w:cs="Times New Roman"/>
          <w:b w:val="false"/>
          <w:bCs w:val="false"/>
        </w:rPr>
      </w:pPr>
      <w:r>
        <w:rPr>
          <w:rStyle w:val="Strong"/>
          <w:b w:val="false"/>
          <w:bCs w:val="false"/>
        </w:rPr>
        <w:t xml:space="preserve">When the ui-layer view activates and calls a command for the accounts list, this would already have been loaded by AccommodationManager.GetListOfAccounts(). Binding in the viewModel component  will render a list of account models, refreshing the user’s ui-view-control. </w:t>
      </w:r>
    </w:p>
    <w:p>
      <w:pPr>
        <w:pStyle w:val="BodyText"/>
        <w:rPr>
          <w:rStyle w:val="Strong"/>
          <w:rFonts w:cs="Times New Roman"/>
          <w:b w:val="false"/>
          <w:bCs w:val="false"/>
        </w:rPr>
      </w:pPr>
      <w:r>
        <w:rPr>
          <w:rStyle w:val="Strong"/>
          <w:b w:val="false"/>
          <w:bCs w:val="false"/>
        </w:rPr>
        <w:t>Some software components that support the connection would be Server-Sent-Events(sse) a browser facility available in ECMAScript web browsers, and in JavaFX webview, where the web-ui platform library maintains the connection with the javascript runtime in the browser. An additional feature of Server-Sent-Events is the server can send events to the UI-Scripted library out-of-band after a secure-connection is initialized. The project will use only modern Java 24 with JEP 517, which upgrades the HTTP Client, to HTTP/3, to support our use case.</w:t>
      </w:r>
    </w:p>
    <w:p>
      <w:pPr>
        <w:pStyle w:val="Heading2"/>
        <w:rPr>
          <w:rFonts w:cs="Times New Roman"/>
          <w:sz w:val="24"/>
          <w:szCs w:val="24"/>
        </w:rPr>
      </w:pPr>
      <w:bookmarkStart w:id="36" w:name="__RefHeading___Toc716_2988293526"/>
      <w:bookmarkStart w:id="37" w:name="_Toc209652028"/>
      <w:bookmarkEnd w:id="36"/>
      <w:r>
        <w:rPr>
          <w:rFonts w:cs="Times New Roman"/>
          <w:sz w:val="24"/>
          <w:szCs w:val="24"/>
        </w:rPr>
        <w:t>Screen Images</w:t>
      </w:r>
      <w:bookmarkEnd w:id="37"/>
    </w:p>
    <w:p>
      <w:pPr>
        <w:pStyle w:val="Normal"/>
        <w:widowControl w:val="false"/>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pPr>
        <w:pStyle w:val="Normal"/>
        <w:widowControl w:val="false"/>
        <w:jc w:val="both"/>
        <w:rPr>
          <w:rFonts w:cs="Times New Roman"/>
          <w:color w:val="000000"/>
        </w:rPr>
      </w:pPr>
      <w:r>
        <w:rPr>
          <w:rFonts w:cs="Times New Roman"/>
          <w:color w:val="000000"/>
        </w:rPr>
        <w:t>(Graph paper works well.)</w:t>
      </w:r>
    </w:p>
    <w:p>
      <w:pPr>
        <w:pStyle w:val="BodyText"/>
        <w:rPr>
          <w:rFonts w:cs="Times New Roman"/>
        </w:rPr>
      </w:pPr>
      <w:r>
        <w:rPr>
          <w:rFonts w:cs="Times New Roman"/>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6332220" cy="3561715"/>
            <wp:effectExtent l="0" t="0" r="0" b="0"/>
            <wp:wrapSquare wrapText="largest"/>
            <wp:docPr id="9"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 descr="" title=""/>
                    <pic:cNvPicPr>
                      <a:picLocks noChangeAspect="1" noChangeArrowheads="1"/>
                    </pic:cNvPicPr>
                  </pic:nvPicPr>
                  <pic:blipFill>
                    <a:blip r:embed="rId17">
                      <a:extLst>
                        <a:ext uri="{96DAC541-7B7A-43D3-8B79-37D633B846F1}">
                          <asvg:svgBlip xmlns:asvg="http://schemas.microsoft.com/office/drawing/2016/SVG/main" r:embed="rId18"/>
                        </a:ext>
                      </a:extLst>
                    </a:blip>
                    <a:stretch>
                      <a:fillRect/>
                    </a:stretch>
                  </pic:blipFill>
                  <pic:spPr bwMode="auto">
                    <a:xfrm>
                      <a:off x="0" y="0"/>
                      <a:ext cx="6332220" cy="3561715"/>
                    </a:xfrm>
                    <a:prstGeom prst="rect">
                      <a:avLst/>
                    </a:prstGeom>
                    <a:noFill/>
                  </pic:spPr>
                </pic:pic>
              </a:graphicData>
            </a:graphic>
          </wp:anchor>
        </w:drawing>
      </w:r>
    </w:p>
    <w:p>
      <w:pPr>
        <w:pStyle w:val="Heading2"/>
        <w:rPr>
          <w:rFonts w:cs="Times New Roman"/>
          <w:sz w:val="24"/>
          <w:szCs w:val="24"/>
        </w:rPr>
      </w:pPr>
      <w:bookmarkStart w:id="38" w:name="__RefHeading___Toc718_2988293526"/>
      <w:bookmarkStart w:id="39" w:name="_Toc209652029"/>
      <w:bookmarkEnd w:id="38"/>
      <w:r>
        <w:rPr>
          <w:rFonts w:cs="Times New Roman"/>
          <w:sz w:val="24"/>
          <w:szCs w:val="24"/>
        </w:rPr>
        <w:t>Screen Objects and Actions</w:t>
      </w:r>
      <w:bookmarkEnd w:id="39"/>
    </w:p>
    <w:p>
      <w:pPr>
        <w:pStyle w:val="Normal"/>
        <w:widowControl w:val="false"/>
        <w:jc w:val="both"/>
        <w:rPr>
          <w:rFonts w:cs="Times New Roman"/>
          <w:color w:val="000000"/>
        </w:rPr>
      </w:pPr>
      <w:r>
        <w:rPr>
          <w:rFonts w:cs="Times New Roman"/>
          <w:color w:val="000000"/>
        </w:rPr>
        <w:t>A discussion of screen objects and actions associated with those objects.</w:t>
      </w:r>
    </w:p>
    <w:p>
      <w:pPr>
        <w:pStyle w:val="BodyText"/>
        <w:rPr>
          <w:rFonts w:cs="Times New Roman"/>
        </w:rPr>
      </w:pPr>
      <w:r>
        <w:rPr>
          <w:rFonts w:cs="Times New Roman"/>
        </w:rPr>
        <w:drawing>
          <wp:anchor behindDoc="0" distT="0" distB="0" distL="0" distR="0" simplePos="0" locked="0" layoutInCell="0" allowOverlap="1" relativeHeight="12">
            <wp:simplePos x="0" y="0"/>
            <wp:positionH relativeFrom="column">
              <wp:posOffset>15875</wp:posOffset>
            </wp:positionH>
            <wp:positionV relativeFrom="paragraph">
              <wp:posOffset>19685</wp:posOffset>
            </wp:positionV>
            <wp:extent cx="2672080" cy="2066290"/>
            <wp:effectExtent l="0" t="0" r="0" b="0"/>
            <wp:wrapSquare wrapText="largest"/>
            <wp:docPr id="10" name="Image8"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8" descr="" title=""/>
                    <pic:cNvPicPr>
                      <a:picLocks noChangeAspect="1" noChangeArrowheads="1"/>
                    </pic:cNvPicPr>
                  </pic:nvPicPr>
                  <pic:blipFill>
                    <a:blip r:embed="rId19"/>
                    <a:stretch>
                      <a:fillRect/>
                    </a:stretch>
                  </pic:blipFill>
                  <pic:spPr bwMode="auto">
                    <a:xfrm>
                      <a:off x="0" y="0"/>
                      <a:ext cx="2672080" cy="2066290"/>
                    </a:xfrm>
                    <a:prstGeom prst="rect">
                      <a:avLst/>
                    </a:prstGeom>
                    <a:noFill/>
                  </pic:spPr>
                </pic:pic>
              </a:graphicData>
            </a:graphic>
          </wp:anchor>
        </w:drawing>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0" w:name="__RefHeading___Toc720_2988293526"/>
      <w:bookmarkStart w:id="41" w:name="_Toc209652030"/>
      <w:bookmarkEnd w:id="40"/>
      <w:r>
        <w:rPr>
          <w:rFonts w:cs="Times New Roman"/>
          <w:sz w:val="24"/>
          <w:szCs w:val="24"/>
        </w:rPr>
        <w:t>Requirements Matrix</w:t>
      </w:r>
      <w:bookmarkEnd w:id="41"/>
    </w:p>
    <w:p>
      <w:pPr>
        <w:pStyle w:val="BodyText"/>
        <w:rPr>
          <w:rFonts w:cs="Times New Roman"/>
        </w:rPr>
      </w:pPr>
      <w:r>
        <w:rPr>
          <w:rFonts w:cs="Times New Roman"/>
        </w:rPr>
        <w:t>Provide a cross-reference that traces components and data structures to the requirements in your SRS document.</w:t>
      </w:r>
    </w:p>
    <w:p>
      <w:pPr>
        <w:pStyle w:val="BodyText"/>
        <w:spacing w:before="0" w:after="0"/>
        <w:rPr>
          <w:rFonts w:cs="Times New Roman"/>
        </w:rPr>
      </w:pPr>
      <w:r>
        <w:rPr>
          <w:rFonts w:cs="Times New Roman"/>
        </w:rPr>
      </w:r>
    </w:p>
    <w:tbl>
      <w:tblPr>
        <w:tblW w:w="10085" w:type="dxa"/>
        <w:jc w:val="start"/>
        <w:tblInd w:w="30" w:type="dxa"/>
        <w:tblLayout w:type="fixed"/>
        <w:tblCellMar>
          <w:top w:w="0" w:type="dxa"/>
          <w:start w:w="30" w:type="dxa"/>
          <w:bottom w:w="0" w:type="dxa"/>
          <w:end w:w="30" w:type="dxa"/>
        </w:tblCellMar>
      </w:tblPr>
      <w:tblGrid>
        <w:gridCol w:w="1084"/>
        <w:gridCol w:w="9000"/>
      </w:tblGrid>
      <w:tr>
        <w:trPr>
          <w:trHeight w:val="256" w:hRule="atLeast"/>
          <w:cantSplit w:val="true"/>
        </w:trPr>
        <w:tc>
          <w:tcPr>
            <w:tcW w:w="1084" w:type="dxa"/>
            <w:tcBorders/>
            <w:vAlign w:val="bottom"/>
          </w:tcPr>
          <w:p>
            <w:pPr>
              <w:pStyle w:val="BodyText"/>
              <w:spacing w:before="0" w:after="0"/>
              <w:rPr>
                <w:sz w:val="20"/>
                <w:szCs w:val="20"/>
              </w:rPr>
            </w:pPr>
            <w:r>
              <w:rPr>
                <w:sz w:val="20"/>
                <w:szCs w:val="20"/>
              </w:rPr>
              <w:t>RQX-0011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AccomodationManager: Manager is initialized on system startup with All Accounts loaded.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RQX-0013</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AccountList: unique generated number (A followed by 9 characters)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RQX-0014</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AccomodationManager: Account is created with list of reservations[empty]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RQX-0015</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with values in { account number mailing address phone number email address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RQX-0016</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Account number can not be changed.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RQX-0017</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AccountList: Account can not be removed.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RQX-0018</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AccountList: No duplicated accounts allowed.</w:t>
            </w:r>
          </w:p>
        </w:tc>
      </w:tr>
    </w:tbl>
    <w:p>
      <w:pPr>
        <w:pStyle w:val="Normal"/>
        <w:rPr/>
      </w:pPr>
      <w:r>
        <w:rPr/>
      </w:r>
    </w:p>
    <w:p>
      <w:pPr>
        <w:pStyle w:val="Normal"/>
        <w:spacing w:before="0" w:after="0"/>
        <w:rPr>
          <w:rFonts w:cs="Times New Roman"/>
        </w:rPr>
      </w:pPr>
      <w:r>
        <w:rPr>
          <w:rFonts w:cs="Times New Roman"/>
        </w:rPr>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2" w:name="__RefHeading___Toc722_2988293526"/>
      <w:bookmarkStart w:id="43" w:name="_Toc209652031"/>
      <w:bookmarkEnd w:id="42"/>
      <w:r>
        <w:rPr>
          <w:rFonts w:cs="Times New Roman"/>
          <w:sz w:val="24"/>
          <w:szCs w:val="24"/>
        </w:rPr>
        <w:t>APPENDICES</w:t>
      </w:r>
      <w:bookmarkEnd w:id="43"/>
    </w:p>
    <w:p>
      <w:pPr>
        <w:pStyle w:val="Heading1"/>
        <w:numPr>
          <w:ilvl w:val="0"/>
          <w:numId w:val="0"/>
        </w:numPr>
        <w:spacing w:before="0" w:after="120"/>
        <w:ind w:hanging="0" w:start="0"/>
        <w:rPr>
          <w:rFonts w:cs="Times New Roman"/>
          <w:sz w:val="24"/>
          <w:szCs w:val="24"/>
        </w:rPr>
      </w:pPr>
      <w:bookmarkStart w:id="44" w:name="__RefHeading___Toc724_2988293526"/>
      <w:bookmarkStart w:id="45" w:name="_Toc209652032"/>
      <w:bookmarkEnd w:id="44"/>
      <w:r>
        <w:rPr>
          <w:rFonts w:cs="Times New Roman"/>
          <w:color w:val="000000"/>
          <w:sz w:val="24"/>
          <w:szCs w:val="24"/>
        </w:rPr>
        <w:t>This section is optional.</w:t>
      </w:r>
      <w:bookmarkEnd w:id="45"/>
    </w:p>
    <w:p>
      <w:pPr>
        <w:pStyle w:val="Normal"/>
        <w:widowControl w:val="false"/>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pPr>
        <w:pStyle w:val="BodyText"/>
        <w:spacing w:before="0" w:after="0"/>
        <w:rPr>
          <w:rFonts w:cs="Times New Roman"/>
        </w:rPr>
      </w:pPr>
      <w:r>
        <w:rPr>
          <w:rFonts w:cs="Times New Roman"/>
        </w:rPr>
      </w:r>
    </w:p>
    <w:p>
      <w:pPr>
        <w:pStyle w:val="BodyText"/>
        <w:spacing w:before="0" w:after="0"/>
        <w:rPr>
          <w:i/>
          <w:i/>
          <w:iCs/>
        </w:rPr>
      </w:pPr>
      <w:r>
        <w:rPr>
          <w:rFonts w:cs="Times New Roman"/>
          <w:i/>
          <w:iCs/>
          <w:sz w:val="18"/>
          <w:szCs w:val="18"/>
        </w:rPr>
        <w:t>Logged: Run</w:t>
      </w:r>
    </w:p>
    <w:p>
      <w:pPr>
        <w:pStyle w:val="BodyText"/>
        <w:spacing w:before="0" w:after="0"/>
        <w:rPr>
          <w:rFonts w:cs="Times New Roman"/>
          <w:sz w:val="18"/>
          <w:szCs w:val="18"/>
        </w:rPr>
      </w:pPr>
      <w:r>
        <w:rPr>
          <w:rFonts w:cs="Times New Roman"/>
          <w:sz w:val="18"/>
          <w:szCs w:val="18"/>
        </w:rPr>
        <w:t>cd  reservationsystem</w:t>
      </w:r>
    </w:p>
    <w:p>
      <w:pPr>
        <w:pStyle w:val="BodyText"/>
        <w:spacing w:before="0" w:after="0"/>
        <w:rPr>
          <w:rFonts w:cs="Times New Roman"/>
          <w:sz w:val="18"/>
          <w:szCs w:val="18"/>
        </w:rPr>
      </w:pPr>
      <w:r>
        <w:rPr>
          <w:rFonts w:cs="Times New Roman"/>
          <w:sz w:val="18"/>
          <w:szCs w:val="18"/>
        </w:rPr>
        <w:t>java  -XX:+ShowCodeDetailsInExceptionMessages -cp ./bin/main:./libs/gson-2.13.2.jar:./libs/error_prone_annotations-2.41.0.jar lodge.TestReservations</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first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Deserializing LoadAll Accounts 0</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second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File: reservationsystem/src/resources/acc-A1450981765.json</w:t>
      </w:r>
    </w:p>
    <w:p>
      <w:pPr>
        <w:pStyle w:val="BodyText"/>
        <w:spacing w:before="0" w:after="0"/>
        <w:rPr>
          <w:rFonts w:cs="Times New Roman"/>
          <w:sz w:val="18"/>
          <w:szCs w:val="18"/>
        </w:rPr>
      </w:pPr>
      <w:r>
        <w:rPr>
          <w:rFonts w:cs="Times New Roman"/>
          <w:sz w:val="18"/>
          <w:szCs w:val="18"/>
        </w:rPr>
        <w:t>File: reservationsystem/src/resources/acc-A2074212339.json</w:t>
      </w:r>
    </w:p>
    <w:p>
      <w:pPr>
        <w:pStyle w:val="BodyText"/>
        <w:spacing w:before="0" w:after="0"/>
        <w:rPr>
          <w:rFonts w:cs="Times New Roman"/>
          <w:sz w:val="18"/>
          <w:szCs w:val="18"/>
        </w:rPr>
      </w:pPr>
      <w:r>
        <w:rPr>
          <w:rFonts w:cs="Times New Roman"/>
          <w:sz w:val="18"/>
          <w:szCs w:val="18"/>
        </w:rPr>
        <w:t>File: reservationsystem/src/resources/res-R0123087344.json</w:t>
      </w:r>
    </w:p>
    <w:p>
      <w:pPr>
        <w:pStyle w:val="BodyText"/>
        <w:spacing w:before="0" w:after="0"/>
        <w:rPr>
          <w:rFonts w:cs="Times New Roman"/>
          <w:sz w:val="18"/>
          <w:szCs w:val="18"/>
        </w:rPr>
      </w:pPr>
      <w:r>
        <w:rPr>
          <w:rFonts w:cs="Times New Roman"/>
          <w:sz w:val="18"/>
          <w:szCs w:val="18"/>
        </w:rPr>
        <w:t>File: reservationsystem/src/resources/res-R2042828431.json</w:t>
      </w:r>
    </w:p>
    <w:p>
      <w:pPr>
        <w:pStyle w:val="BodyText"/>
        <w:spacing w:before="0" w:after="0"/>
        <w:rPr>
          <w:rFonts w:cs="Times New Roman"/>
          <w:sz w:val="18"/>
          <w:szCs w:val="18"/>
        </w:rPr>
      </w:pPr>
      <w:r>
        <w:rPr>
          <w:rFonts w:cs="Times New Roman"/>
          <w:sz w:val="18"/>
          <w:szCs w:val="18"/>
        </w:rPr>
        <w:t>File: reservationsystem/src/resources/res-R0535276622.json</w:t>
      </w:r>
    </w:p>
    <w:p>
      <w:pPr>
        <w:pStyle w:val="BodyText"/>
        <w:spacing w:before="0" w:after="0"/>
        <w:rPr>
          <w:rFonts w:cs="Times New Roman"/>
          <w:sz w:val="18"/>
          <w:szCs w:val="18"/>
        </w:rPr>
      </w:pPr>
      <w:r>
        <w:rPr>
          <w:rFonts w:cs="Times New Roman"/>
          <w:sz w:val="18"/>
          <w:szCs w:val="18"/>
        </w:rPr>
        <w:t>File: reservationsystem/src/resources/res-R0499811708.json</w:t>
      </w:r>
    </w:p>
    <w:p>
      <w:pPr>
        <w:pStyle w:val="BodyText"/>
        <w:spacing w:before="0" w:after="0"/>
        <w:rPr>
          <w:rFonts w:cs="Times New Roman"/>
          <w:sz w:val="18"/>
          <w:szCs w:val="18"/>
        </w:rPr>
      </w:pPr>
      <w:r>
        <w:rPr>
          <w:rFonts w:cs="Times New Roman"/>
          <w:sz w:val="18"/>
          <w:szCs w:val="18"/>
        </w:rPr>
        <w:t>Deserializing LoadAll Accounts 2</w:t>
      </w:r>
    </w:p>
    <w:p>
      <w:pPr>
        <w:pStyle w:val="BodyText"/>
        <w:spacing w:before="0" w:after="0"/>
        <w:rPr>
          <w:rFonts w:cs="Times New Roman"/>
          <w:sz w:val="18"/>
          <w:szCs w:val="18"/>
        </w:rPr>
      </w:pPr>
      <w:r>
        <w:rPr>
          <w:rFonts w:cs="Times New Roman"/>
          <w:sz w:val="18"/>
          <w:szCs w:val="18"/>
        </w:rPr>
        <w:t>Account A1450981765 exists, duplicates not allowed.</w:t>
      </w:r>
    </w:p>
    <w:p>
      <w:pPr>
        <w:pStyle w:val="BodyText"/>
        <w:spacing w:before="0" w:after="0"/>
        <w:rPr>
          <w:rFonts w:cs="Times New Roman"/>
          <w:sz w:val="18"/>
          <w:szCs w:val="18"/>
        </w:rPr>
      </w:pPr>
      <w:r>
        <w:rPr>
          <w:rFonts w:cs="Times New Roman"/>
          <w:sz w:val="18"/>
          <w:szCs w:val="18"/>
        </w:rPr>
        <w:t>Account A2074212339 exists, duplicates not allowed.</w:t>
      </w:r>
    </w:p>
    <w:p>
      <w:pPr>
        <w:pStyle w:val="BodyText"/>
        <w:spacing w:before="0" w:after="0"/>
        <w:rPr>
          <w:rFonts w:cs="Times New Roman"/>
          <w:sz w:val="18"/>
          <w:szCs w:val="18"/>
        </w:rPr>
      </w:pPr>
      <w:r>
        <w:rPr>
          <w:rFonts w:cs="Times New Roman"/>
          <w:sz w:val="18"/>
          <w:szCs w:val="18"/>
        </w:rPr>
        <w:t>Error No Dups, Reservation exists: R0123087344.</w:t>
      </w:r>
    </w:p>
    <w:p>
      <w:pPr>
        <w:pStyle w:val="BodyText"/>
        <w:spacing w:before="0" w:after="0"/>
        <w:rPr>
          <w:rFonts w:cs="Times New Roman"/>
          <w:sz w:val="18"/>
          <w:szCs w:val="18"/>
        </w:rPr>
      </w:pPr>
      <w:r>
        <w:rPr>
          <w:rFonts w:cs="Times New Roman"/>
          <w:sz w:val="18"/>
          <w:szCs w:val="18"/>
        </w:rPr>
        <w:t>Error No Dups, Reservation exists: R2042828431.</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Error No Dups, Reservation exists: R0499811708.</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lodge.datamodel.IllegalOperationException: Invalid Change, reservation has Canceled.</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sectPr>
      <w:footerReference w:type="even" r:id="rId20"/>
      <w:footerReference w:type="default" r:id="rId21"/>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46" w:name="PageNumWizard_FOOTER_Default_Page_Style2"/>
    <w:r>
      <w:rPr/>
      <w:fldChar w:fldCharType="begin"/>
    </w:r>
    <w:r>
      <w:rPr/>
      <w:instrText xml:space="preserve"> PAGE </w:instrText>
    </w:r>
    <w:r>
      <w:rPr/>
      <w:fldChar w:fldCharType="separate"/>
    </w:r>
    <w:r>
      <w:rPr/>
      <w:t>18</w:t>
    </w:r>
    <w:r>
      <w:rPr/>
      <w:fldChar w:fldCharType="end"/>
    </w:r>
    <w:bookmarkEnd w:id="46"/>
  </w:p>
  <w:p>
    <w:pPr>
      <w:pStyle w:val="Footer"/>
      <w:rPr/>
    </w:pPr>
    <w:r>
      <w:rPr/>
      <w:t>Software Detail Design</w:t>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0"/>
  <w:defaultTabStop w:val="709"/>
  <w:autoHyphenation w:val="true"/>
  <w:hyphenationZone w:val="0"/>
  <w:evenAndOddHeaders/>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imes New Roman" w:hAnsi="Times New Roman"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user" w:customStyle="1">
    <w:name w:val="Bullets (user)"/>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character" w:styleId="HeaderChar" w:customStyle="1">
    <w:name w:val="Header Char"/>
    <w:basedOn w:val="DefaultParagraphFont"/>
    <w:link w:val="Header"/>
    <w:uiPriority w:val="99"/>
    <w:qFormat/>
    <w:rsid w:val="00df0d2b"/>
    <w:rPr>
      <w:rFonts w:cs="Mangal"/>
      <w:szCs w:val="21"/>
    </w:rPr>
  </w:style>
  <w:style w:type="paragraph" w:styleId="Heading" w:customStyle="1">
    <w:name w:val="Heading"/>
    <w:basedOn w:val="Normal"/>
    <w:next w:val="BodyText"/>
    <w:qFormat/>
    <w:pPr>
      <w:keepNext w:val="true"/>
      <w:spacing w:before="240" w:after="120"/>
    </w:pPr>
    <w:rPr>
      <w:rFonts w:eastAsia="Noto Sans CJK SC"/>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paragraph" w:styleId="Header">
    <w:name w:val="header"/>
    <w:basedOn w:val="Normal"/>
    <w:link w:val="HeaderChar"/>
    <w:uiPriority w:val="99"/>
    <w:unhideWhenUsed/>
    <w:rsid w:val="00df0d2b"/>
    <w:pPr>
      <w:tabs>
        <w:tab w:val="clear" w:pos="709"/>
        <w:tab w:val="center" w:pos="4680" w:leader="none"/>
        <w:tab w:val="right" w:pos="9360" w:leader="none"/>
      </w:tabs>
    </w:pPr>
    <w:rPr>
      <w:rFonts w:cs="Mangal"/>
      <w:szCs w:val="21"/>
    </w:rPr>
  </w:style>
  <w:style w:type="paragraph" w:styleId="FrameContents">
    <w:name w:val="Frame Contents"/>
    <w:basedOn w:val="Normal"/>
    <w:qFormat/>
    <w:pPr/>
    <w:rPr/>
  </w:style>
  <w:style w:type="paragraph" w:styleId="FrameContentsuser">
    <w:name w:val="Frame Contents (user)"/>
    <w:basedOn w:val="Normal"/>
    <w:qFormat/>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numbering" w:styleId="Bulletuser" w:customStyle="1">
    <w:name w:val="Bullet • (user)"/>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hyperlink" Target="https://jsonlines.org/" TargetMode="External"/><Relationship Id="rId5" Type="http://schemas.openxmlformats.org/officeDocument/2006/relationships/hyperlink" Target="https://gluonhq.com/products/javafx/openjfx-24-release-notes/" TargetMode="External"/><Relationship Id="rId6" Type="http://schemas.openxmlformats.org/officeDocument/2006/relationships/hyperlink" Target="https://www.jfx-central.com/" TargetMode="External"/><Relationship Id="rId7" Type="http://schemas.openxmlformats.org/officeDocument/2006/relationships/hyperlink" Target="https://openjdk.org/projects/jdk/24/" TargetMode="External"/><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svg"/><Relationship Id="rId11" Type="http://schemas.openxmlformats.org/officeDocument/2006/relationships/image" Target="media/image5.png"/><Relationship Id="rId12" Type="http://schemas.openxmlformats.org/officeDocument/2006/relationships/image" Target="media/image6.sv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svg"/><Relationship Id="rId17" Type="http://schemas.openxmlformats.org/officeDocument/2006/relationships/image" Target="media/image11.png"/><Relationship Id="rId18" Type="http://schemas.openxmlformats.org/officeDocument/2006/relationships/image" Target="media/image12.svg"/><Relationship Id="rId19" Type="http://schemas.openxmlformats.org/officeDocument/2006/relationships/image" Target="media/image13.png"/><Relationship Id="rId20" Type="http://schemas.openxmlformats.org/officeDocument/2006/relationships/footer" Target="footer1.xml"/><Relationship Id="rId21" Type="http://schemas.openxmlformats.org/officeDocument/2006/relationships/footer" Target="footer2.xm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Relationship Id="rId2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807</TotalTime>
  <Application>LibreOffice/25.2.6.2$Linux_X86_64 LibreOffice_project/520$Build-2</Application>
  <AppVersion>15.0000</AppVersion>
  <Pages>18</Pages>
  <Words>2501</Words>
  <Characters>16065</Characters>
  <CharactersWithSpaces>18454</CharactersWithSpaces>
  <Paragraphs>235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2025-10-03T17:21:20Z</dcterms:modified>
  <cp:revision>220</cp:revision>
  <dc:subject/>
  <dc:title/>
</cp:coreProperties>
</file>

<file path=docProps/custom.xml><?xml version="1.0" encoding="utf-8"?>
<Properties xmlns="http://schemas.openxmlformats.org/officeDocument/2006/custom-properties" xmlns:vt="http://schemas.openxmlformats.org/officeDocument/2006/docPropsVTypes"/>
</file>